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3290" w14:textId="77777777" w:rsidR="00AB3AD7" w:rsidRPr="00852174" w:rsidRDefault="00AB3AD7" w:rsidP="00AB3AD7">
      <w:pPr>
        <w:pStyle w:val="a3"/>
        <w:spacing w:before="0" w:beforeAutospacing="0" w:after="0" w:afterAutospacing="0"/>
        <w:ind w:right="-142"/>
        <w:jc w:val="center"/>
        <w:rPr>
          <w:sz w:val="28"/>
          <w:szCs w:val="28"/>
        </w:rPr>
      </w:pPr>
      <w:r w:rsidRPr="00852174">
        <w:rPr>
          <w:rFonts w:eastAsia="+mn-ea"/>
          <w:b/>
          <w:bCs/>
          <w:sz w:val="28"/>
          <w:szCs w:val="28"/>
        </w:rPr>
        <w:t>Пояснювальна записка</w:t>
      </w:r>
    </w:p>
    <w:p w14:paraId="0611A199" w14:textId="77777777" w:rsidR="00AB3AD7" w:rsidRPr="00852174" w:rsidRDefault="00AB3AD7" w:rsidP="00AB3AD7">
      <w:pPr>
        <w:pStyle w:val="a3"/>
        <w:spacing w:before="0" w:beforeAutospacing="0" w:after="0" w:afterAutospacing="0"/>
        <w:ind w:right="-142"/>
        <w:jc w:val="center"/>
        <w:rPr>
          <w:sz w:val="28"/>
          <w:szCs w:val="28"/>
        </w:rPr>
      </w:pPr>
      <w:r w:rsidRPr="00852174">
        <w:rPr>
          <w:rFonts w:eastAsia="+mn-ea"/>
          <w:b/>
          <w:bCs/>
          <w:color w:val="000000"/>
          <w:sz w:val="28"/>
          <w:szCs w:val="28"/>
        </w:rPr>
        <w:t xml:space="preserve">до звіту про виконання показників </w:t>
      </w:r>
      <w:r w:rsidRPr="00852174">
        <w:rPr>
          <w:rFonts w:eastAsia="+mn-ea"/>
          <w:b/>
          <w:bCs/>
          <w:sz w:val="28"/>
          <w:szCs w:val="28"/>
        </w:rPr>
        <w:t>фінансового плану</w:t>
      </w:r>
    </w:p>
    <w:p w14:paraId="6D71118B" w14:textId="77777777" w:rsidR="00AB3AD7" w:rsidRPr="00852174" w:rsidRDefault="00AB3AD7" w:rsidP="00AB3AD7">
      <w:pPr>
        <w:pStyle w:val="a3"/>
        <w:spacing w:before="0" w:beforeAutospacing="0" w:after="0" w:afterAutospacing="0"/>
        <w:ind w:right="-142"/>
        <w:jc w:val="center"/>
        <w:rPr>
          <w:rFonts w:eastAsia="+mn-ea"/>
          <w:b/>
          <w:bCs/>
          <w:sz w:val="28"/>
          <w:szCs w:val="28"/>
        </w:rPr>
      </w:pPr>
      <w:r w:rsidRPr="00852174">
        <w:rPr>
          <w:rFonts w:eastAsia="+mn-ea"/>
          <w:b/>
          <w:bCs/>
          <w:sz w:val="28"/>
          <w:szCs w:val="28"/>
        </w:rPr>
        <w:t>Комунального некомерційного підприємства</w:t>
      </w:r>
    </w:p>
    <w:p w14:paraId="25BAECB8" w14:textId="77777777" w:rsidR="00AB3AD7" w:rsidRPr="00852174" w:rsidRDefault="00AB3AD7" w:rsidP="00AB3AD7">
      <w:pPr>
        <w:pStyle w:val="a3"/>
        <w:spacing w:before="0" w:beforeAutospacing="0" w:after="0" w:afterAutospacing="0"/>
        <w:ind w:right="-142"/>
        <w:jc w:val="center"/>
        <w:rPr>
          <w:sz w:val="28"/>
          <w:szCs w:val="28"/>
        </w:rPr>
      </w:pPr>
      <w:r w:rsidRPr="00852174">
        <w:rPr>
          <w:rFonts w:eastAsia="+mn-ea"/>
          <w:b/>
          <w:bCs/>
          <w:sz w:val="28"/>
          <w:szCs w:val="28"/>
        </w:rPr>
        <w:t>"Вінницька міська клінічна лікарня швидкої медичної допомоги"</w:t>
      </w:r>
    </w:p>
    <w:p w14:paraId="0F1825FD" w14:textId="3A24BE67" w:rsidR="00AB3AD7" w:rsidRPr="00852174" w:rsidRDefault="00AB3AD7" w:rsidP="00AB3AD7">
      <w:pPr>
        <w:pStyle w:val="a3"/>
        <w:spacing w:before="0" w:beforeAutospacing="0" w:after="0" w:afterAutospacing="0"/>
        <w:jc w:val="center"/>
        <w:rPr>
          <w:rFonts w:eastAsia="+mn-ea"/>
          <w:b/>
          <w:bCs/>
          <w:sz w:val="28"/>
          <w:szCs w:val="28"/>
        </w:rPr>
      </w:pPr>
      <w:r w:rsidRPr="00852174">
        <w:rPr>
          <w:rFonts w:eastAsia="+mn-ea"/>
          <w:b/>
          <w:bCs/>
          <w:sz w:val="28"/>
          <w:szCs w:val="28"/>
        </w:rPr>
        <w:t xml:space="preserve">за </w:t>
      </w:r>
      <w:r w:rsidR="00453014" w:rsidRPr="00852174">
        <w:rPr>
          <w:rFonts w:eastAsia="+mn-ea"/>
          <w:b/>
          <w:bCs/>
          <w:sz w:val="28"/>
          <w:szCs w:val="28"/>
        </w:rPr>
        <w:t>9 місяців</w:t>
      </w:r>
      <w:r w:rsidRPr="00852174">
        <w:rPr>
          <w:rFonts w:eastAsia="+mn-ea"/>
          <w:b/>
          <w:bCs/>
          <w:sz w:val="28"/>
          <w:szCs w:val="28"/>
        </w:rPr>
        <w:t xml:space="preserve"> </w:t>
      </w:r>
      <w:r w:rsidR="00F92C73" w:rsidRPr="00852174">
        <w:rPr>
          <w:b/>
          <w:sz w:val="28"/>
          <w:szCs w:val="28"/>
        </w:rPr>
        <w:t>202</w:t>
      </w:r>
      <w:r w:rsidR="00023255" w:rsidRPr="00852174">
        <w:rPr>
          <w:b/>
          <w:sz w:val="28"/>
          <w:szCs w:val="28"/>
        </w:rPr>
        <w:t>4</w:t>
      </w:r>
      <w:r w:rsidR="00F92C73" w:rsidRPr="00852174">
        <w:rPr>
          <w:b/>
          <w:sz w:val="28"/>
          <w:szCs w:val="28"/>
        </w:rPr>
        <w:t xml:space="preserve"> </w:t>
      </w:r>
      <w:r w:rsidRPr="00852174">
        <w:rPr>
          <w:rFonts w:eastAsia="+mn-ea"/>
          <w:b/>
          <w:bCs/>
          <w:sz w:val="28"/>
          <w:szCs w:val="28"/>
        </w:rPr>
        <w:t>року</w:t>
      </w:r>
    </w:p>
    <w:p w14:paraId="2E00B8F9" w14:textId="77777777" w:rsidR="008C5690" w:rsidRPr="00852174" w:rsidRDefault="008C5690" w:rsidP="00AB3AD7">
      <w:pPr>
        <w:pStyle w:val="a3"/>
        <w:spacing w:before="0" w:beforeAutospacing="0" w:after="0" w:afterAutospacing="0"/>
        <w:ind w:right="-142" w:firstLine="709"/>
        <w:jc w:val="both"/>
        <w:rPr>
          <w:b/>
          <w:color w:val="000000"/>
          <w:sz w:val="28"/>
          <w:szCs w:val="28"/>
        </w:rPr>
      </w:pPr>
    </w:p>
    <w:p w14:paraId="497FCD36" w14:textId="57F0051B" w:rsidR="00AB3AD7" w:rsidRPr="00852174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/>
          <w:sz w:val="28"/>
          <w:szCs w:val="28"/>
        </w:rPr>
      </w:pPr>
      <w:r w:rsidRPr="00852174">
        <w:rPr>
          <w:b/>
          <w:color w:val="000000"/>
          <w:sz w:val="28"/>
          <w:szCs w:val="28"/>
        </w:rPr>
        <w:t>Основним видом</w:t>
      </w:r>
      <w:r w:rsidRPr="00852174">
        <w:rPr>
          <w:rFonts w:eastAsia="+mn-ea"/>
          <w:b/>
          <w:sz w:val="28"/>
          <w:szCs w:val="28"/>
        </w:rPr>
        <w:t xml:space="preserve"> діяльності підприємства є:</w:t>
      </w:r>
    </w:p>
    <w:p w14:paraId="46F077B8" w14:textId="77777777" w:rsidR="00AB3AD7" w:rsidRPr="00852174" w:rsidRDefault="00AB3AD7" w:rsidP="00AB3AD7">
      <w:pPr>
        <w:pStyle w:val="Default"/>
        <w:ind w:right="-142" w:firstLine="709"/>
        <w:jc w:val="both"/>
        <w:rPr>
          <w:color w:val="auto"/>
          <w:sz w:val="28"/>
          <w:szCs w:val="28"/>
        </w:rPr>
      </w:pPr>
      <w:r w:rsidRPr="00852174">
        <w:rPr>
          <w:color w:val="auto"/>
          <w:sz w:val="28"/>
          <w:szCs w:val="28"/>
        </w:rPr>
        <w:t>-  медична практика;</w:t>
      </w:r>
    </w:p>
    <w:p w14:paraId="122DA54A" w14:textId="77777777" w:rsidR="00AB3AD7" w:rsidRPr="00852174" w:rsidRDefault="00AB3AD7" w:rsidP="00AB3AD7">
      <w:pPr>
        <w:pStyle w:val="Default"/>
        <w:ind w:right="-142" w:firstLine="709"/>
        <w:jc w:val="both"/>
        <w:rPr>
          <w:color w:val="auto"/>
          <w:sz w:val="28"/>
          <w:szCs w:val="28"/>
        </w:rPr>
      </w:pPr>
      <w:r w:rsidRPr="00852174">
        <w:rPr>
          <w:color w:val="auto"/>
          <w:sz w:val="28"/>
          <w:szCs w:val="28"/>
        </w:rPr>
        <w:t>-  надання пацієнтам відповідно до законодавства України послуг вторинної спеціалізованої екстреної (невідкладної), планової стаціонарної та амбулаторної медичної допомоги, необхідної для забезпечення належних профілактики, діагностики і лікування хвороб, травм, отруєнь чи інших розладів здоров’я;</w:t>
      </w:r>
    </w:p>
    <w:p w14:paraId="7C2ABA62" w14:textId="77777777" w:rsidR="00AB3AD7" w:rsidRPr="00852174" w:rsidRDefault="00AB3AD7" w:rsidP="00AB3AD7">
      <w:pPr>
        <w:pStyle w:val="Default"/>
        <w:ind w:right="-142" w:firstLine="709"/>
        <w:jc w:val="both"/>
        <w:rPr>
          <w:color w:val="auto"/>
          <w:sz w:val="28"/>
          <w:szCs w:val="28"/>
        </w:rPr>
      </w:pPr>
      <w:r w:rsidRPr="00852174">
        <w:rPr>
          <w:color w:val="auto"/>
          <w:sz w:val="28"/>
          <w:szCs w:val="28"/>
        </w:rPr>
        <w:t>- інші функції, що випливають із покладених на Підприємство завдань.</w:t>
      </w:r>
    </w:p>
    <w:p w14:paraId="0E3D2BC7" w14:textId="77777777" w:rsidR="00AB3AD7" w:rsidRPr="00852174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</w:p>
    <w:p w14:paraId="5BC5339A" w14:textId="77777777" w:rsidR="00AB3AD7" w:rsidRPr="00852174" w:rsidRDefault="00AB3AD7" w:rsidP="00AB3AD7">
      <w:pPr>
        <w:pStyle w:val="1"/>
        <w:shd w:val="clear" w:color="auto" w:fill="auto"/>
        <w:spacing w:before="0" w:line="240" w:lineRule="auto"/>
        <w:ind w:right="-1" w:firstLine="709"/>
        <w:rPr>
          <w:sz w:val="28"/>
          <w:szCs w:val="28"/>
          <w:lang w:val="uk-UA"/>
        </w:rPr>
      </w:pPr>
      <w:r w:rsidRPr="00852174">
        <w:rPr>
          <w:b/>
          <w:sz w:val="28"/>
          <w:szCs w:val="28"/>
          <w:lang w:val="uk-UA"/>
        </w:rPr>
        <w:t>Особливості формування звіту про виконання показників фінансового плану</w:t>
      </w:r>
    </w:p>
    <w:p w14:paraId="375991A2" w14:textId="2C72B544" w:rsidR="00AB3AD7" w:rsidRPr="00852174" w:rsidRDefault="00AB3AD7" w:rsidP="005924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  <w:r w:rsidRPr="00852174">
        <w:rPr>
          <w:sz w:val="28"/>
          <w:szCs w:val="28"/>
        </w:rPr>
        <w:t xml:space="preserve">Звіт про виконання показників фінансового плану КНП «ВМКЛШМД» за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="00F92C73" w:rsidRPr="00852174">
        <w:rPr>
          <w:rFonts w:eastAsia="+mn-ea"/>
          <w:bCs/>
          <w:sz w:val="28"/>
          <w:szCs w:val="28"/>
        </w:rPr>
        <w:t xml:space="preserve"> </w:t>
      </w:r>
      <w:r w:rsidR="00F92C73" w:rsidRPr="00852174">
        <w:rPr>
          <w:sz w:val="28"/>
          <w:szCs w:val="28"/>
        </w:rPr>
        <w:t>202</w:t>
      </w:r>
      <w:r w:rsidR="00023255" w:rsidRPr="00852174">
        <w:rPr>
          <w:sz w:val="28"/>
          <w:szCs w:val="28"/>
        </w:rPr>
        <w:t>4</w:t>
      </w:r>
      <w:r w:rsidR="00F92C73" w:rsidRPr="00852174">
        <w:rPr>
          <w:sz w:val="28"/>
          <w:szCs w:val="28"/>
        </w:rPr>
        <w:t xml:space="preserve"> </w:t>
      </w:r>
      <w:r w:rsidR="00F92C73" w:rsidRPr="00852174">
        <w:rPr>
          <w:rFonts w:eastAsia="+mn-ea"/>
          <w:bCs/>
          <w:sz w:val="28"/>
          <w:szCs w:val="28"/>
        </w:rPr>
        <w:t>року</w:t>
      </w:r>
      <w:r w:rsidRPr="00852174">
        <w:rPr>
          <w:sz w:val="28"/>
          <w:szCs w:val="28"/>
        </w:rPr>
        <w:t xml:space="preserve"> розроблено відповідно до Порядку </w:t>
      </w:r>
      <w:r w:rsidRPr="00852174">
        <w:rPr>
          <w:sz w:val="28"/>
          <w:szCs w:val="28"/>
          <w:lang w:eastAsia="ru-RU"/>
        </w:rPr>
        <w:t>складання, затвердження та контролю виконання показників фінансових планів комунальних підприємств та комунальних  некомерційних підприємств, що є власністю Вінницької міської об’єднаної територіальної громади, затвердженого рішенням Вінницької міської ради від 27.12.2019 № 2081.</w:t>
      </w:r>
    </w:p>
    <w:p w14:paraId="0234C2E8" w14:textId="755AA288" w:rsidR="00AB3AD7" w:rsidRPr="00852174" w:rsidRDefault="00AB3AD7" w:rsidP="00AB3AD7">
      <w:pPr>
        <w:pStyle w:val="1"/>
        <w:shd w:val="clear" w:color="auto" w:fill="auto"/>
        <w:spacing w:before="0" w:line="240" w:lineRule="auto"/>
        <w:ind w:right="-1" w:firstLine="709"/>
        <w:rPr>
          <w:sz w:val="28"/>
          <w:szCs w:val="28"/>
          <w:lang w:val="uk-UA" w:eastAsia="ru-RU"/>
        </w:rPr>
      </w:pPr>
      <w:r w:rsidRPr="00852174">
        <w:rPr>
          <w:sz w:val="28"/>
          <w:szCs w:val="24"/>
          <w:lang w:val="uk-UA" w:eastAsia="ru-RU"/>
        </w:rPr>
        <w:t xml:space="preserve">Даний звіт відображає фактичні результати діяльності підприємства </w:t>
      </w:r>
      <w:r w:rsidR="00F92C73" w:rsidRPr="00852174">
        <w:rPr>
          <w:sz w:val="28"/>
          <w:szCs w:val="28"/>
          <w:lang w:val="uk-UA"/>
        </w:rPr>
        <w:t xml:space="preserve">за </w:t>
      </w:r>
      <w:r w:rsidR="00453014" w:rsidRPr="00852174">
        <w:rPr>
          <w:rFonts w:eastAsia="+mn-ea"/>
          <w:bCs/>
          <w:sz w:val="28"/>
          <w:szCs w:val="28"/>
          <w:lang w:val="uk-UA"/>
        </w:rPr>
        <w:t>9 місяців</w:t>
      </w:r>
      <w:r w:rsidR="00F92C73" w:rsidRPr="00852174">
        <w:rPr>
          <w:rFonts w:eastAsia="+mn-ea"/>
          <w:bCs/>
          <w:sz w:val="28"/>
          <w:szCs w:val="28"/>
          <w:lang w:val="uk-UA"/>
        </w:rPr>
        <w:t xml:space="preserve"> </w:t>
      </w:r>
      <w:r w:rsidR="00F92C73" w:rsidRPr="00852174">
        <w:rPr>
          <w:sz w:val="28"/>
          <w:szCs w:val="28"/>
          <w:lang w:val="uk-UA"/>
        </w:rPr>
        <w:t>202</w:t>
      </w:r>
      <w:r w:rsidR="00023255" w:rsidRPr="00852174">
        <w:rPr>
          <w:sz w:val="28"/>
          <w:szCs w:val="28"/>
          <w:lang w:val="uk-UA"/>
        </w:rPr>
        <w:t>3</w:t>
      </w:r>
      <w:r w:rsidR="00F92C73" w:rsidRPr="00852174">
        <w:rPr>
          <w:sz w:val="28"/>
          <w:szCs w:val="28"/>
          <w:lang w:val="uk-UA"/>
        </w:rPr>
        <w:t xml:space="preserve"> </w:t>
      </w:r>
      <w:r w:rsidR="00F92C73" w:rsidRPr="00852174">
        <w:rPr>
          <w:rFonts w:eastAsia="+mn-ea"/>
          <w:bCs/>
          <w:sz w:val="28"/>
          <w:szCs w:val="28"/>
          <w:lang w:val="uk-UA"/>
        </w:rPr>
        <w:t>року</w:t>
      </w:r>
      <w:r w:rsidRPr="00852174">
        <w:rPr>
          <w:sz w:val="28"/>
          <w:szCs w:val="24"/>
          <w:lang w:val="uk-UA" w:eastAsia="ru-RU"/>
        </w:rPr>
        <w:t xml:space="preserve">, планові та фактичні показники </w:t>
      </w:r>
      <w:r w:rsidR="00F92C73" w:rsidRPr="00852174">
        <w:rPr>
          <w:sz w:val="28"/>
          <w:szCs w:val="28"/>
          <w:lang w:val="uk-UA"/>
        </w:rPr>
        <w:t xml:space="preserve">за </w:t>
      </w:r>
      <w:r w:rsidR="00453014" w:rsidRPr="00852174">
        <w:rPr>
          <w:rFonts w:eastAsia="+mn-ea"/>
          <w:bCs/>
          <w:sz w:val="28"/>
          <w:szCs w:val="28"/>
          <w:lang w:val="uk-UA"/>
        </w:rPr>
        <w:t>9 місяців</w:t>
      </w:r>
      <w:r w:rsidR="00F92C73" w:rsidRPr="00852174">
        <w:rPr>
          <w:rFonts w:eastAsia="+mn-ea"/>
          <w:bCs/>
          <w:sz w:val="28"/>
          <w:szCs w:val="28"/>
          <w:lang w:val="uk-UA"/>
        </w:rPr>
        <w:t xml:space="preserve"> </w:t>
      </w:r>
      <w:r w:rsidR="00F92C73" w:rsidRPr="00852174">
        <w:rPr>
          <w:sz w:val="28"/>
          <w:szCs w:val="28"/>
          <w:lang w:val="uk-UA"/>
        </w:rPr>
        <w:t>202</w:t>
      </w:r>
      <w:r w:rsidR="00023255" w:rsidRPr="00852174">
        <w:rPr>
          <w:sz w:val="28"/>
          <w:szCs w:val="28"/>
          <w:lang w:val="uk-UA"/>
        </w:rPr>
        <w:t>4</w:t>
      </w:r>
      <w:r w:rsidR="00F92C73" w:rsidRPr="00852174">
        <w:rPr>
          <w:sz w:val="28"/>
          <w:szCs w:val="28"/>
          <w:lang w:val="uk-UA"/>
        </w:rPr>
        <w:t xml:space="preserve"> </w:t>
      </w:r>
      <w:r w:rsidR="00F92C73" w:rsidRPr="00852174">
        <w:rPr>
          <w:rFonts w:eastAsia="+mn-ea"/>
          <w:bCs/>
          <w:sz w:val="28"/>
          <w:szCs w:val="28"/>
          <w:lang w:val="uk-UA"/>
        </w:rPr>
        <w:t>року</w:t>
      </w:r>
      <w:r w:rsidRPr="00852174">
        <w:rPr>
          <w:sz w:val="28"/>
          <w:szCs w:val="28"/>
          <w:lang w:val="uk-UA" w:eastAsia="ru-RU"/>
        </w:rPr>
        <w:t>, у тому числі і обсяги надходжень та витрат на забезпечення потреб діяльності та розвитку підприємства.</w:t>
      </w:r>
    </w:p>
    <w:p w14:paraId="3D25E399" w14:textId="77777777" w:rsidR="00AB3AD7" w:rsidRPr="00852174" w:rsidRDefault="00AB3AD7" w:rsidP="00AB3AD7">
      <w:pPr>
        <w:pStyle w:val="1"/>
        <w:shd w:val="clear" w:color="auto" w:fill="auto"/>
        <w:spacing w:before="0" w:line="240" w:lineRule="auto"/>
        <w:ind w:right="-1" w:firstLine="709"/>
        <w:rPr>
          <w:b/>
          <w:sz w:val="28"/>
          <w:szCs w:val="28"/>
          <w:lang w:val="uk-UA"/>
        </w:rPr>
      </w:pPr>
    </w:p>
    <w:p w14:paraId="71992997" w14:textId="54B5D548" w:rsidR="00AB3AD7" w:rsidRPr="00852174" w:rsidRDefault="00AB3AD7" w:rsidP="00F92C73">
      <w:pPr>
        <w:pStyle w:val="1"/>
        <w:shd w:val="clear" w:color="auto" w:fill="auto"/>
        <w:spacing w:before="0" w:line="240" w:lineRule="auto"/>
        <w:ind w:right="-1" w:firstLine="709"/>
        <w:rPr>
          <w:b/>
          <w:sz w:val="28"/>
          <w:szCs w:val="28"/>
          <w:lang w:val="uk-UA"/>
        </w:rPr>
      </w:pPr>
      <w:r w:rsidRPr="00852174">
        <w:rPr>
          <w:b/>
          <w:sz w:val="28"/>
          <w:szCs w:val="28"/>
          <w:lang w:val="uk-UA"/>
        </w:rPr>
        <w:t xml:space="preserve">Формування дохідної частини Звіту про виконання показників фінансового плану </w:t>
      </w:r>
      <w:r w:rsidR="00F92C73" w:rsidRPr="00852174">
        <w:rPr>
          <w:b/>
          <w:sz w:val="28"/>
          <w:szCs w:val="28"/>
          <w:lang w:val="uk-UA"/>
        </w:rPr>
        <w:t xml:space="preserve">за </w:t>
      </w:r>
      <w:r w:rsidR="00453014" w:rsidRPr="00852174">
        <w:rPr>
          <w:rFonts w:eastAsia="+mn-ea"/>
          <w:b/>
          <w:bCs/>
          <w:sz w:val="28"/>
          <w:szCs w:val="28"/>
          <w:lang w:val="uk-UA"/>
        </w:rPr>
        <w:t>9 місяців</w:t>
      </w:r>
      <w:r w:rsidR="00F92C73" w:rsidRPr="00852174">
        <w:rPr>
          <w:rFonts w:eastAsia="+mn-ea"/>
          <w:b/>
          <w:bCs/>
          <w:sz w:val="28"/>
          <w:szCs w:val="28"/>
          <w:lang w:val="uk-UA"/>
        </w:rPr>
        <w:t xml:space="preserve"> </w:t>
      </w:r>
      <w:r w:rsidR="00F92C73" w:rsidRPr="00852174">
        <w:rPr>
          <w:b/>
          <w:sz w:val="28"/>
          <w:szCs w:val="28"/>
          <w:lang w:val="uk-UA"/>
        </w:rPr>
        <w:t>202</w:t>
      </w:r>
      <w:r w:rsidR="00023255" w:rsidRPr="00852174">
        <w:rPr>
          <w:b/>
          <w:sz w:val="28"/>
          <w:szCs w:val="28"/>
          <w:lang w:val="uk-UA"/>
        </w:rPr>
        <w:t>4</w:t>
      </w:r>
      <w:r w:rsidR="00F92C73" w:rsidRPr="00852174">
        <w:rPr>
          <w:b/>
          <w:sz w:val="28"/>
          <w:szCs w:val="28"/>
          <w:lang w:val="uk-UA"/>
        </w:rPr>
        <w:t xml:space="preserve"> </w:t>
      </w:r>
      <w:r w:rsidR="00F92C73" w:rsidRPr="00852174">
        <w:rPr>
          <w:rFonts w:eastAsia="+mn-ea"/>
          <w:b/>
          <w:bCs/>
          <w:sz w:val="28"/>
          <w:szCs w:val="28"/>
          <w:lang w:val="uk-UA"/>
        </w:rPr>
        <w:t>року</w:t>
      </w:r>
    </w:p>
    <w:p w14:paraId="1BDD81DD" w14:textId="66EC256F" w:rsidR="00AB3AD7" w:rsidRPr="00852174" w:rsidRDefault="00AB3AD7" w:rsidP="005D133F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/>
          <w:sz w:val="28"/>
          <w:szCs w:val="28"/>
        </w:rPr>
      </w:pPr>
      <w:r w:rsidRPr="00852174">
        <w:rPr>
          <w:sz w:val="28"/>
          <w:szCs w:val="28"/>
          <w:lang w:eastAsia="ru-RU"/>
        </w:rPr>
        <w:t xml:space="preserve">Всього </w:t>
      </w:r>
      <w:r w:rsidR="00F92C73" w:rsidRPr="00852174">
        <w:rPr>
          <w:sz w:val="28"/>
          <w:szCs w:val="28"/>
        </w:rPr>
        <w:t xml:space="preserve">за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="00F92C73" w:rsidRPr="00852174">
        <w:rPr>
          <w:rFonts w:eastAsia="+mn-ea"/>
          <w:bCs/>
          <w:sz w:val="28"/>
          <w:szCs w:val="28"/>
        </w:rPr>
        <w:t xml:space="preserve"> </w:t>
      </w:r>
      <w:r w:rsidR="00F92C73" w:rsidRPr="00852174">
        <w:rPr>
          <w:sz w:val="28"/>
          <w:szCs w:val="28"/>
        </w:rPr>
        <w:t>202</w:t>
      </w:r>
      <w:r w:rsidR="00023255" w:rsidRPr="00852174">
        <w:rPr>
          <w:sz w:val="28"/>
          <w:szCs w:val="28"/>
        </w:rPr>
        <w:t>4</w:t>
      </w:r>
      <w:r w:rsidR="00F92C73" w:rsidRPr="00852174">
        <w:rPr>
          <w:sz w:val="28"/>
          <w:szCs w:val="28"/>
        </w:rPr>
        <w:t xml:space="preserve"> </w:t>
      </w:r>
      <w:r w:rsidR="00F92C73" w:rsidRPr="00852174">
        <w:rPr>
          <w:rFonts w:eastAsia="+mn-ea"/>
          <w:bCs/>
          <w:sz w:val="28"/>
          <w:szCs w:val="28"/>
        </w:rPr>
        <w:t>року</w:t>
      </w:r>
      <w:r w:rsidR="00F92C73" w:rsidRPr="00852174">
        <w:rPr>
          <w:sz w:val="28"/>
          <w:szCs w:val="28"/>
        </w:rPr>
        <w:t xml:space="preserve"> </w:t>
      </w:r>
      <w:r w:rsidRPr="00852174">
        <w:rPr>
          <w:sz w:val="28"/>
          <w:szCs w:val="28"/>
          <w:lang w:eastAsia="ru-RU"/>
        </w:rPr>
        <w:t>підприємство отримало доходів у розмірі</w:t>
      </w:r>
      <w:r w:rsidR="00F92C73" w:rsidRPr="00852174">
        <w:rPr>
          <w:sz w:val="28"/>
          <w:szCs w:val="28"/>
          <w:lang w:eastAsia="ru-RU"/>
        </w:rPr>
        <w:t xml:space="preserve"> </w:t>
      </w:r>
      <w:r w:rsidR="00453014" w:rsidRPr="00852174">
        <w:rPr>
          <w:b/>
          <w:sz w:val="28"/>
          <w:szCs w:val="28"/>
          <w:lang w:eastAsia="ru-RU"/>
        </w:rPr>
        <w:t>320808,5</w:t>
      </w:r>
      <w:r w:rsidRPr="00852174">
        <w:rPr>
          <w:b/>
          <w:sz w:val="28"/>
          <w:szCs w:val="28"/>
          <w:lang w:eastAsia="ru-RU"/>
        </w:rPr>
        <w:t xml:space="preserve"> </w:t>
      </w:r>
      <w:r w:rsidRPr="00852174">
        <w:rPr>
          <w:rFonts w:eastAsia="+mn-ea"/>
          <w:b/>
          <w:bCs/>
          <w:color w:val="000000"/>
          <w:sz w:val="28"/>
          <w:szCs w:val="28"/>
        </w:rPr>
        <w:t>тис. грн</w:t>
      </w:r>
      <w:r w:rsidR="00597CEA" w:rsidRPr="00852174">
        <w:rPr>
          <w:rFonts w:eastAsia="+mn-ea"/>
          <w:b/>
          <w:bCs/>
          <w:color w:val="000000"/>
          <w:sz w:val="28"/>
          <w:szCs w:val="28"/>
        </w:rPr>
        <w:t>.</w:t>
      </w:r>
      <w:r w:rsidRPr="00852174">
        <w:rPr>
          <w:rFonts w:eastAsia="+mn-ea"/>
          <w:bCs/>
          <w:color w:val="000000"/>
          <w:sz w:val="28"/>
          <w:szCs w:val="28"/>
        </w:rPr>
        <w:t xml:space="preserve">, </w:t>
      </w:r>
      <w:r w:rsidRPr="00852174">
        <w:rPr>
          <w:sz w:val="28"/>
          <w:szCs w:val="28"/>
          <w:lang w:eastAsia="ru-RU"/>
        </w:rPr>
        <w:t xml:space="preserve">що на </w:t>
      </w:r>
      <w:r w:rsidR="00454710" w:rsidRPr="00852174">
        <w:rPr>
          <w:b/>
          <w:bCs/>
          <w:sz w:val="28"/>
          <w:szCs w:val="28"/>
          <w:lang w:eastAsia="ru-RU"/>
        </w:rPr>
        <w:t>5</w:t>
      </w:r>
      <w:r w:rsidR="005D133F" w:rsidRPr="00852174">
        <w:rPr>
          <w:b/>
          <w:bCs/>
          <w:sz w:val="28"/>
          <w:szCs w:val="28"/>
          <w:lang w:eastAsia="ru-RU"/>
        </w:rPr>
        <w:t>0</w:t>
      </w:r>
      <w:r w:rsidR="00453014" w:rsidRPr="00852174">
        <w:rPr>
          <w:b/>
          <w:bCs/>
          <w:sz w:val="28"/>
          <w:szCs w:val="28"/>
          <w:lang w:eastAsia="ru-RU"/>
        </w:rPr>
        <w:t>44</w:t>
      </w:r>
      <w:r w:rsidR="00454710" w:rsidRPr="00852174">
        <w:rPr>
          <w:b/>
          <w:bCs/>
          <w:sz w:val="28"/>
          <w:szCs w:val="28"/>
          <w:lang w:eastAsia="ru-RU"/>
        </w:rPr>
        <w:t>7</w:t>
      </w:r>
      <w:r w:rsidR="00453014" w:rsidRPr="00852174">
        <w:rPr>
          <w:b/>
          <w:bCs/>
          <w:sz w:val="28"/>
          <w:szCs w:val="28"/>
          <w:lang w:eastAsia="ru-RU"/>
        </w:rPr>
        <w:t>,9</w:t>
      </w:r>
      <w:r w:rsidRPr="00852174">
        <w:rPr>
          <w:b/>
          <w:sz w:val="28"/>
          <w:szCs w:val="28"/>
          <w:lang w:eastAsia="ru-RU"/>
        </w:rPr>
        <w:t xml:space="preserve"> тис. грн.</w:t>
      </w:r>
      <w:r w:rsidRPr="00852174">
        <w:rPr>
          <w:sz w:val="28"/>
          <w:szCs w:val="28"/>
          <w:lang w:eastAsia="ru-RU"/>
        </w:rPr>
        <w:t xml:space="preserve"> більше від фактичного показника </w:t>
      </w:r>
      <w:r w:rsidR="00F92C73" w:rsidRPr="00852174">
        <w:rPr>
          <w:sz w:val="28"/>
          <w:szCs w:val="28"/>
        </w:rPr>
        <w:t xml:space="preserve">за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="00F92C73" w:rsidRPr="00852174">
        <w:rPr>
          <w:rFonts w:eastAsia="+mn-ea"/>
          <w:bCs/>
          <w:sz w:val="28"/>
          <w:szCs w:val="28"/>
        </w:rPr>
        <w:t xml:space="preserve"> </w:t>
      </w:r>
      <w:r w:rsidR="00F92C73" w:rsidRPr="00852174">
        <w:rPr>
          <w:sz w:val="28"/>
          <w:szCs w:val="28"/>
        </w:rPr>
        <w:t>202</w:t>
      </w:r>
      <w:r w:rsidR="00023255" w:rsidRPr="00852174">
        <w:rPr>
          <w:sz w:val="28"/>
          <w:szCs w:val="28"/>
        </w:rPr>
        <w:t>3</w:t>
      </w:r>
      <w:r w:rsidR="00F92C73" w:rsidRPr="00852174">
        <w:rPr>
          <w:sz w:val="28"/>
          <w:szCs w:val="28"/>
        </w:rPr>
        <w:t xml:space="preserve"> </w:t>
      </w:r>
      <w:r w:rsidR="00F92C73" w:rsidRPr="00852174">
        <w:rPr>
          <w:rFonts w:eastAsia="+mn-ea"/>
          <w:bCs/>
          <w:sz w:val="28"/>
          <w:szCs w:val="28"/>
        </w:rPr>
        <w:t>року</w:t>
      </w:r>
      <w:r w:rsidR="00464487" w:rsidRPr="00852174">
        <w:rPr>
          <w:rFonts w:eastAsia="+mn-ea"/>
          <w:bCs/>
          <w:sz w:val="28"/>
          <w:szCs w:val="28"/>
        </w:rPr>
        <w:t xml:space="preserve"> та на </w:t>
      </w:r>
      <w:r w:rsidR="00453014" w:rsidRPr="00852174">
        <w:rPr>
          <w:rFonts w:eastAsia="+mn-ea"/>
          <w:b/>
          <w:sz w:val="28"/>
          <w:szCs w:val="28"/>
        </w:rPr>
        <w:t>38251,1</w:t>
      </w:r>
      <w:r w:rsidR="00464487" w:rsidRPr="00852174">
        <w:rPr>
          <w:rFonts w:eastAsia="+mn-ea"/>
          <w:b/>
          <w:sz w:val="28"/>
          <w:szCs w:val="28"/>
        </w:rPr>
        <w:t xml:space="preserve"> тис. грн.</w:t>
      </w:r>
      <w:r w:rsidR="00464487" w:rsidRPr="00852174">
        <w:rPr>
          <w:rFonts w:eastAsia="+mn-ea"/>
          <w:bCs/>
          <w:sz w:val="28"/>
          <w:szCs w:val="28"/>
        </w:rPr>
        <w:t xml:space="preserve"> більше від планового показника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="00464487" w:rsidRPr="00852174">
        <w:rPr>
          <w:rFonts w:eastAsia="+mn-ea"/>
          <w:bCs/>
          <w:sz w:val="28"/>
          <w:szCs w:val="28"/>
        </w:rPr>
        <w:t xml:space="preserve"> 202</w:t>
      </w:r>
      <w:r w:rsidR="00023255" w:rsidRPr="00852174">
        <w:rPr>
          <w:rFonts w:eastAsia="+mn-ea"/>
          <w:bCs/>
          <w:sz w:val="28"/>
          <w:szCs w:val="28"/>
        </w:rPr>
        <w:t>4</w:t>
      </w:r>
      <w:r w:rsidR="00464487" w:rsidRPr="00852174">
        <w:rPr>
          <w:rFonts w:eastAsia="+mn-ea"/>
          <w:bCs/>
          <w:sz w:val="28"/>
          <w:szCs w:val="28"/>
        </w:rPr>
        <w:t xml:space="preserve"> року. </w:t>
      </w:r>
      <w:r w:rsidRPr="00852174">
        <w:rPr>
          <w:sz w:val="28"/>
          <w:lang w:eastAsia="ru-RU"/>
        </w:rPr>
        <w:t>Збільшення доходів відбулося за рахунок впровадження програми медичних гарантій на основі підписаних договорів з НСЗУ.</w:t>
      </w:r>
    </w:p>
    <w:p w14:paraId="00FC8C98" w14:textId="16C0DDEF" w:rsidR="00D3340B" w:rsidRPr="00852174" w:rsidRDefault="00D3340B" w:rsidP="00D3340B">
      <w:pPr>
        <w:pStyle w:val="1"/>
        <w:shd w:val="clear" w:color="auto" w:fill="auto"/>
        <w:spacing w:before="0" w:line="240" w:lineRule="auto"/>
        <w:ind w:right="-1" w:firstLine="709"/>
        <w:rPr>
          <w:b/>
          <w:bCs/>
          <w:sz w:val="28"/>
          <w:szCs w:val="28"/>
          <w:lang w:val="uk-UA" w:eastAsia="ru-RU"/>
        </w:rPr>
      </w:pPr>
      <w:r w:rsidRPr="00852174">
        <w:rPr>
          <w:sz w:val="28"/>
          <w:szCs w:val="24"/>
          <w:lang w:val="uk-UA" w:eastAsia="ru-RU"/>
        </w:rPr>
        <w:t xml:space="preserve">Основним джерелом доходів підприємства є показник чистого доходу від реалізації продукції (товарів, робіт, послуг), який формується за рахунок коштів від Національної служби здоров'я України в сумі </w:t>
      </w:r>
      <w:r w:rsidR="00453014" w:rsidRPr="00852174">
        <w:rPr>
          <w:b/>
          <w:bCs/>
          <w:sz w:val="28"/>
          <w:szCs w:val="24"/>
          <w:lang w:val="uk-UA" w:eastAsia="ru-RU"/>
        </w:rPr>
        <w:t>269811,1</w:t>
      </w:r>
      <w:r w:rsidRPr="00852174">
        <w:rPr>
          <w:b/>
          <w:bCs/>
          <w:sz w:val="28"/>
          <w:szCs w:val="24"/>
          <w:lang w:val="uk-UA" w:eastAsia="ru-RU"/>
        </w:rPr>
        <w:t>тис. грн.</w:t>
      </w:r>
    </w:p>
    <w:p w14:paraId="73AA40D0" w14:textId="68C76B8A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sz w:val="28"/>
          <w:lang w:eastAsia="ru-RU"/>
        </w:rPr>
      </w:pPr>
      <w:r w:rsidRPr="00852174">
        <w:rPr>
          <w:sz w:val="28"/>
          <w:szCs w:val="28"/>
        </w:rPr>
        <w:t xml:space="preserve">За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Pr="00852174">
        <w:rPr>
          <w:rFonts w:eastAsia="+mn-ea"/>
          <w:bCs/>
          <w:sz w:val="28"/>
          <w:szCs w:val="28"/>
        </w:rPr>
        <w:t xml:space="preserve"> </w:t>
      </w:r>
      <w:r w:rsidRPr="00852174">
        <w:rPr>
          <w:sz w:val="28"/>
          <w:szCs w:val="28"/>
        </w:rPr>
        <w:t xml:space="preserve">2024 </w:t>
      </w:r>
      <w:r w:rsidRPr="00852174">
        <w:rPr>
          <w:rFonts w:eastAsia="+mn-ea"/>
          <w:bCs/>
          <w:sz w:val="28"/>
          <w:szCs w:val="28"/>
        </w:rPr>
        <w:t>року</w:t>
      </w:r>
      <w:r w:rsidRPr="00852174">
        <w:rPr>
          <w:sz w:val="28"/>
          <w:szCs w:val="28"/>
        </w:rPr>
        <w:t xml:space="preserve"> </w:t>
      </w:r>
      <w:r w:rsidRPr="00852174">
        <w:rPr>
          <w:sz w:val="28"/>
          <w:szCs w:val="28"/>
          <w:lang w:eastAsia="ru-RU"/>
        </w:rPr>
        <w:t>підприємство</w:t>
      </w:r>
      <w:r w:rsidRPr="00852174">
        <w:rPr>
          <w:sz w:val="28"/>
          <w:lang w:eastAsia="ru-RU"/>
        </w:rPr>
        <w:t xml:space="preserve"> отримало дохід в сумі </w:t>
      </w:r>
      <w:r w:rsidR="00453014" w:rsidRPr="00852174">
        <w:rPr>
          <w:b/>
          <w:sz w:val="28"/>
          <w:szCs w:val="28"/>
          <w:lang w:eastAsia="ru-RU"/>
        </w:rPr>
        <w:t xml:space="preserve">320808,5 </w:t>
      </w:r>
      <w:r w:rsidR="00454710" w:rsidRPr="00852174">
        <w:rPr>
          <w:rFonts w:eastAsia="+mn-ea"/>
          <w:b/>
          <w:bCs/>
          <w:color w:val="000000"/>
          <w:sz w:val="28"/>
          <w:szCs w:val="28"/>
        </w:rPr>
        <w:t>тис. грн.</w:t>
      </w:r>
      <w:r w:rsidRPr="00852174">
        <w:rPr>
          <w:sz w:val="28"/>
          <w:lang w:eastAsia="ru-RU"/>
        </w:rPr>
        <w:t>, в тому числі:</w:t>
      </w:r>
    </w:p>
    <w:p w14:paraId="65856219" w14:textId="000ECCA1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- кошти від Національної служби здоров’я України в сумі </w:t>
      </w:r>
      <w:r w:rsidR="00453014" w:rsidRPr="00852174">
        <w:rPr>
          <w:sz w:val="28"/>
          <w:lang w:eastAsia="ru-RU"/>
        </w:rPr>
        <w:t>268924,9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49114C19" w14:textId="52CCF5CF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- кошти від Національної служби здоров'я України (забезпечення кадрового потенціалу системи охорони здоров'я шляхом організації надання медичної допомоги із залученням лікарів-інтернів) в сумі </w:t>
      </w:r>
      <w:r w:rsidR="00453014" w:rsidRPr="00852174">
        <w:rPr>
          <w:rFonts w:eastAsia="+mn-ea"/>
          <w:bCs/>
          <w:color w:val="000000"/>
          <w:sz w:val="28"/>
          <w:szCs w:val="28"/>
        </w:rPr>
        <w:t>621,0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37A12DF4" w14:textId="4162E6EA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 - кошти бюджету Вінницької міської об’єднаної територіальної громади в сумі </w:t>
      </w:r>
      <w:r w:rsidR="00D60747" w:rsidRPr="00852174">
        <w:rPr>
          <w:rFonts w:eastAsia="+mn-ea"/>
          <w:bCs/>
          <w:color w:val="000000"/>
          <w:sz w:val="28"/>
          <w:szCs w:val="28"/>
        </w:rPr>
        <w:t>1</w:t>
      </w:r>
      <w:r w:rsidR="007A0A7A" w:rsidRPr="00852174">
        <w:rPr>
          <w:rFonts w:eastAsia="+mn-ea"/>
          <w:bCs/>
          <w:color w:val="000000"/>
          <w:sz w:val="28"/>
          <w:szCs w:val="28"/>
        </w:rPr>
        <w:t>4</w:t>
      </w:r>
      <w:r w:rsidRPr="00852174">
        <w:rPr>
          <w:rFonts w:eastAsia="+mn-ea"/>
          <w:bCs/>
          <w:color w:val="000000"/>
          <w:sz w:val="28"/>
          <w:szCs w:val="28"/>
        </w:rPr>
        <w:t> </w:t>
      </w:r>
      <w:r w:rsidR="00975903" w:rsidRPr="00852174">
        <w:rPr>
          <w:rFonts w:eastAsia="+mn-ea"/>
          <w:bCs/>
          <w:color w:val="000000"/>
          <w:sz w:val="28"/>
          <w:szCs w:val="28"/>
        </w:rPr>
        <w:t>6</w:t>
      </w:r>
      <w:r w:rsidR="007A0A7A" w:rsidRPr="00852174">
        <w:rPr>
          <w:rFonts w:eastAsia="+mn-ea"/>
          <w:bCs/>
          <w:color w:val="000000"/>
          <w:sz w:val="28"/>
          <w:szCs w:val="28"/>
        </w:rPr>
        <w:t>14</w:t>
      </w:r>
      <w:r w:rsidRPr="00852174">
        <w:rPr>
          <w:rFonts w:eastAsia="+mn-ea"/>
          <w:bCs/>
          <w:color w:val="000000"/>
          <w:sz w:val="28"/>
          <w:szCs w:val="28"/>
        </w:rPr>
        <w:t>,</w:t>
      </w:r>
      <w:r w:rsidR="007A0A7A" w:rsidRPr="00852174">
        <w:rPr>
          <w:rFonts w:eastAsia="+mn-ea"/>
          <w:bCs/>
          <w:color w:val="000000"/>
          <w:sz w:val="28"/>
          <w:szCs w:val="28"/>
        </w:rPr>
        <w:t>0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3D6CBF6F" w14:textId="77777777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>- відшкодування орендарями земельного податку в сумі 0,3 тис. грн.;</w:t>
      </w:r>
    </w:p>
    <w:p w14:paraId="0FF8DE58" w14:textId="77777777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>- кошти бюджету Вінницької міської територіальної громади (залишки минулих періодів) 250,1 тис. грн.;</w:t>
      </w:r>
    </w:p>
    <w:p w14:paraId="5976815A" w14:textId="35FA6619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lastRenderedPageBreak/>
        <w:t xml:space="preserve">- кошти орендарів (відшкодування за енергоносії, вивіз сміття) в сумі </w:t>
      </w:r>
      <w:r w:rsidR="007A0A7A" w:rsidRPr="00852174">
        <w:rPr>
          <w:rFonts w:eastAsia="+mn-ea"/>
          <w:bCs/>
          <w:color w:val="000000"/>
          <w:sz w:val="28"/>
          <w:szCs w:val="28"/>
        </w:rPr>
        <w:t>228,0</w:t>
      </w:r>
    </w:p>
    <w:p w14:paraId="324D3A0E" w14:textId="6C36A629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- кошти отримані від реалізації майна в сумі </w:t>
      </w:r>
      <w:r w:rsidR="00D60747" w:rsidRPr="00852174">
        <w:rPr>
          <w:rFonts w:eastAsia="+mn-ea"/>
          <w:bCs/>
          <w:color w:val="000000"/>
          <w:sz w:val="28"/>
          <w:szCs w:val="28"/>
        </w:rPr>
        <w:t>1</w:t>
      </w:r>
      <w:r w:rsidR="00F847A3" w:rsidRPr="00852174">
        <w:rPr>
          <w:rFonts w:eastAsia="+mn-ea"/>
          <w:bCs/>
          <w:color w:val="000000"/>
          <w:sz w:val="28"/>
          <w:szCs w:val="28"/>
        </w:rPr>
        <w:t>5,</w:t>
      </w:r>
      <w:r w:rsidR="00975903" w:rsidRPr="00852174">
        <w:rPr>
          <w:rFonts w:eastAsia="+mn-ea"/>
          <w:bCs/>
          <w:color w:val="000000"/>
          <w:sz w:val="28"/>
          <w:szCs w:val="28"/>
        </w:rPr>
        <w:t>3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57B8F530" w14:textId="39E70763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- власні надходження (стажування лікарів-інтернів та медичне обслуговування іноземних громадян) в сумі </w:t>
      </w:r>
      <w:r w:rsidR="007A0A7A" w:rsidRPr="00852174">
        <w:rPr>
          <w:rFonts w:eastAsia="+mn-ea"/>
          <w:bCs/>
          <w:color w:val="000000"/>
          <w:sz w:val="28"/>
          <w:szCs w:val="28"/>
        </w:rPr>
        <w:t>194,4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6DA324ED" w14:textId="3420CC71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- централізоване постачання в сумі </w:t>
      </w:r>
      <w:r w:rsidR="00F847A3" w:rsidRPr="00852174">
        <w:rPr>
          <w:rFonts w:eastAsia="+mn-ea"/>
          <w:bCs/>
          <w:color w:val="000000"/>
          <w:sz w:val="28"/>
          <w:szCs w:val="28"/>
        </w:rPr>
        <w:t>1763,1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26CC86EB" w14:textId="591546B9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- надходження від відсотків за залишками коштів на депозитних рахунках в сумі </w:t>
      </w:r>
      <w:r w:rsidR="00F847A3" w:rsidRPr="00852174">
        <w:rPr>
          <w:rFonts w:eastAsia="+mn-ea"/>
          <w:bCs/>
          <w:color w:val="000000"/>
          <w:sz w:val="28"/>
          <w:szCs w:val="28"/>
        </w:rPr>
        <w:t>2408,1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0F60B1BA" w14:textId="19932292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- благодійні внески (натуральні показники) в сумі </w:t>
      </w:r>
      <w:r w:rsidR="00F847A3" w:rsidRPr="00852174">
        <w:rPr>
          <w:rFonts w:eastAsia="+mn-ea"/>
          <w:bCs/>
          <w:color w:val="000000"/>
          <w:sz w:val="28"/>
          <w:szCs w:val="28"/>
        </w:rPr>
        <w:t xml:space="preserve">7819,2 </w:t>
      </w:r>
      <w:r w:rsidRPr="00852174">
        <w:rPr>
          <w:rFonts w:eastAsia="+mn-ea"/>
          <w:bCs/>
          <w:color w:val="000000"/>
          <w:sz w:val="28"/>
          <w:szCs w:val="28"/>
        </w:rPr>
        <w:t>тис. грн.;</w:t>
      </w:r>
    </w:p>
    <w:p w14:paraId="00A14293" w14:textId="1BAC7505" w:rsidR="00975903" w:rsidRPr="00852174" w:rsidRDefault="00975903" w:rsidP="00975903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>- благодійні внески (кошти) в сумі 20,0 тис. грн.;</w:t>
      </w:r>
    </w:p>
    <w:p w14:paraId="0B8EE392" w14:textId="7F5615D7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- інші доходи (нарахування амортизації на безоплатно отримані активи, оприбуткування активів від ліквідації) в сумі  </w:t>
      </w:r>
      <w:r w:rsidR="00F847A3" w:rsidRPr="00852174">
        <w:rPr>
          <w:rFonts w:eastAsia="+mn-ea"/>
          <w:bCs/>
          <w:color w:val="000000"/>
          <w:sz w:val="28"/>
          <w:szCs w:val="28"/>
        </w:rPr>
        <w:t>23879,6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грн.;</w:t>
      </w:r>
    </w:p>
    <w:p w14:paraId="03BD17F5" w14:textId="12693942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- відшкодування по нещасним випадкам на виробництві і за скоєння злочину в сумі </w:t>
      </w:r>
      <w:r w:rsidR="00D60747" w:rsidRPr="00852174">
        <w:rPr>
          <w:rFonts w:eastAsia="+mn-ea"/>
          <w:bCs/>
          <w:color w:val="000000"/>
          <w:sz w:val="28"/>
          <w:szCs w:val="28"/>
        </w:rPr>
        <w:t>7</w:t>
      </w:r>
      <w:r w:rsidR="007A0A7A" w:rsidRPr="00852174">
        <w:rPr>
          <w:rFonts w:eastAsia="+mn-ea"/>
          <w:bCs/>
          <w:color w:val="000000"/>
          <w:sz w:val="28"/>
          <w:szCs w:val="28"/>
        </w:rPr>
        <w:t>0</w:t>
      </w:r>
      <w:r w:rsidRPr="00852174">
        <w:rPr>
          <w:rFonts w:eastAsia="+mn-ea"/>
          <w:bCs/>
          <w:color w:val="000000"/>
          <w:sz w:val="28"/>
          <w:szCs w:val="28"/>
        </w:rPr>
        <w:t>,</w:t>
      </w:r>
      <w:r w:rsidR="007A0A7A" w:rsidRPr="00852174">
        <w:rPr>
          <w:rFonts w:eastAsia="+mn-ea"/>
          <w:bCs/>
          <w:color w:val="000000"/>
          <w:sz w:val="28"/>
          <w:szCs w:val="28"/>
        </w:rPr>
        <w:t>5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</w:t>
      </w:r>
    </w:p>
    <w:p w14:paraId="084CC329" w14:textId="77777777" w:rsidR="00D3340B" w:rsidRPr="00852174" w:rsidRDefault="00D3340B" w:rsidP="00D3340B">
      <w:pPr>
        <w:pStyle w:val="1"/>
        <w:shd w:val="clear" w:color="auto" w:fill="auto"/>
        <w:spacing w:before="0" w:line="240" w:lineRule="auto"/>
        <w:ind w:right="-1" w:firstLine="0"/>
        <w:rPr>
          <w:b/>
          <w:sz w:val="28"/>
          <w:szCs w:val="28"/>
          <w:lang w:val="uk-UA"/>
        </w:rPr>
      </w:pPr>
    </w:p>
    <w:p w14:paraId="03E7B55E" w14:textId="5CACCC1B" w:rsidR="00D3340B" w:rsidRPr="00852174" w:rsidRDefault="00D3340B" w:rsidP="00D3340B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b/>
          <w:sz w:val="28"/>
          <w:szCs w:val="28"/>
        </w:rPr>
        <w:t xml:space="preserve">Формування витратної частини Звіту про виконання показників фінансового плану за </w:t>
      </w:r>
      <w:r w:rsidR="00453014" w:rsidRPr="00852174">
        <w:rPr>
          <w:rFonts w:eastAsia="+mn-ea"/>
          <w:b/>
          <w:bCs/>
          <w:sz w:val="28"/>
          <w:szCs w:val="28"/>
        </w:rPr>
        <w:t>9 місяців</w:t>
      </w:r>
      <w:r w:rsidRPr="00852174">
        <w:rPr>
          <w:rFonts w:eastAsia="+mn-ea"/>
          <w:b/>
          <w:bCs/>
          <w:sz w:val="28"/>
          <w:szCs w:val="28"/>
        </w:rPr>
        <w:t xml:space="preserve"> </w:t>
      </w:r>
      <w:r w:rsidRPr="00852174">
        <w:rPr>
          <w:b/>
          <w:sz w:val="28"/>
          <w:szCs w:val="28"/>
        </w:rPr>
        <w:t xml:space="preserve">2024 </w:t>
      </w:r>
      <w:r w:rsidRPr="00852174">
        <w:rPr>
          <w:rFonts w:eastAsia="+mn-ea"/>
          <w:b/>
          <w:bCs/>
          <w:sz w:val="28"/>
          <w:szCs w:val="28"/>
        </w:rPr>
        <w:t>року</w:t>
      </w:r>
      <w:r w:rsidRPr="00852174">
        <w:rPr>
          <w:rFonts w:eastAsia="+mn-ea"/>
          <w:bCs/>
          <w:color w:val="000000"/>
          <w:sz w:val="28"/>
          <w:szCs w:val="28"/>
        </w:rPr>
        <w:t>.</w:t>
      </w:r>
    </w:p>
    <w:p w14:paraId="6B2596D6" w14:textId="792B990D" w:rsidR="00D3340B" w:rsidRPr="00852174" w:rsidRDefault="00D3340B" w:rsidP="00F43FCB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Собівартість реалізованої продукції (товарів, робіт, послуг) за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Pr="00852174">
        <w:rPr>
          <w:rFonts w:eastAsia="+mn-ea"/>
          <w:bCs/>
          <w:sz w:val="28"/>
          <w:szCs w:val="28"/>
        </w:rPr>
        <w:t xml:space="preserve"> </w:t>
      </w:r>
      <w:r w:rsidRPr="00852174">
        <w:rPr>
          <w:sz w:val="28"/>
          <w:szCs w:val="28"/>
        </w:rPr>
        <w:t xml:space="preserve">2024 </w:t>
      </w:r>
      <w:r w:rsidRPr="00852174">
        <w:rPr>
          <w:rFonts w:eastAsia="+mn-ea"/>
          <w:bCs/>
          <w:sz w:val="28"/>
          <w:szCs w:val="28"/>
        </w:rPr>
        <w:t>року</w:t>
      </w:r>
      <w:r w:rsidRPr="00852174">
        <w:rPr>
          <w:rFonts w:eastAsia="+mn-ea"/>
          <w:bCs/>
          <w:color w:val="000000"/>
          <w:sz w:val="28"/>
          <w:szCs w:val="28"/>
        </w:rPr>
        <w:t xml:space="preserve"> складає </w:t>
      </w:r>
      <w:r w:rsidR="00340643" w:rsidRPr="00852174">
        <w:rPr>
          <w:rFonts w:eastAsia="+mn-ea"/>
          <w:b/>
          <w:bCs/>
          <w:color w:val="000000"/>
          <w:sz w:val="28"/>
          <w:szCs w:val="28"/>
        </w:rPr>
        <w:t>273430,2</w:t>
      </w:r>
      <w:r w:rsidRPr="00852174">
        <w:rPr>
          <w:rFonts w:eastAsia="+mn-ea"/>
          <w:b/>
          <w:bCs/>
          <w:color w:val="000000"/>
          <w:sz w:val="28"/>
          <w:szCs w:val="28"/>
        </w:rPr>
        <w:t xml:space="preserve"> тис. грн</w:t>
      </w:r>
      <w:r w:rsidR="00631842" w:rsidRPr="00852174">
        <w:rPr>
          <w:rFonts w:eastAsia="+mn-ea"/>
          <w:b/>
          <w:bCs/>
          <w:color w:val="000000"/>
          <w:sz w:val="28"/>
          <w:szCs w:val="28"/>
        </w:rPr>
        <w:t>.</w:t>
      </w:r>
      <w:r w:rsidRPr="00852174">
        <w:rPr>
          <w:rFonts w:eastAsia="+mn-ea"/>
          <w:b/>
          <w:bCs/>
          <w:color w:val="000000"/>
          <w:sz w:val="28"/>
          <w:szCs w:val="28"/>
        </w:rPr>
        <w:t>,</w:t>
      </w:r>
      <w:r w:rsidRPr="00852174">
        <w:rPr>
          <w:rFonts w:eastAsia="+mn-ea"/>
          <w:bCs/>
          <w:color w:val="000000"/>
          <w:sz w:val="28"/>
          <w:szCs w:val="28"/>
        </w:rPr>
        <w:t xml:space="preserve"> що більше плану на </w:t>
      </w:r>
      <w:r w:rsidR="00340643" w:rsidRPr="00852174">
        <w:rPr>
          <w:rFonts w:eastAsia="+mn-ea"/>
          <w:bCs/>
          <w:color w:val="000000"/>
          <w:sz w:val="28"/>
          <w:szCs w:val="28"/>
        </w:rPr>
        <w:t>13469,8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 та на </w:t>
      </w:r>
      <w:r w:rsidR="00340643" w:rsidRPr="00852174">
        <w:rPr>
          <w:rFonts w:eastAsia="+mn-ea"/>
          <w:bCs/>
          <w:color w:val="000000"/>
          <w:sz w:val="28"/>
          <w:szCs w:val="28"/>
        </w:rPr>
        <w:t>31576,0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 порівняно з аналогічним періодом минулого року. Це пов’язано з підвищенням глобальної ставки по деяким пакетам за програмою медичних гарантій. </w:t>
      </w:r>
    </w:p>
    <w:p w14:paraId="1C1878B8" w14:textId="1162464D" w:rsidR="00D3340B" w:rsidRPr="00852174" w:rsidRDefault="00D3340B" w:rsidP="00D3340B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Адміністративні витрати </w:t>
      </w:r>
      <w:r w:rsidRPr="00852174">
        <w:rPr>
          <w:sz w:val="28"/>
          <w:szCs w:val="28"/>
        </w:rPr>
        <w:t xml:space="preserve">за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Pr="00852174">
        <w:rPr>
          <w:rFonts w:eastAsia="+mn-ea"/>
          <w:bCs/>
          <w:sz w:val="28"/>
          <w:szCs w:val="28"/>
        </w:rPr>
        <w:t xml:space="preserve"> </w:t>
      </w:r>
      <w:r w:rsidRPr="00852174">
        <w:rPr>
          <w:sz w:val="28"/>
          <w:szCs w:val="28"/>
        </w:rPr>
        <w:t xml:space="preserve">2024 </w:t>
      </w:r>
      <w:r w:rsidRPr="00852174">
        <w:rPr>
          <w:rFonts w:eastAsia="+mn-ea"/>
          <w:bCs/>
          <w:sz w:val="28"/>
          <w:szCs w:val="28"/>
        </w:rPr>
        <w:t>року</w:t>
      </w:r>
      <w:r w:rsidRPr="00852174">
        <w:rPr>
          <w:rFonts w:eastAsia="+mn-ea"/>
          <w:bCs/>
          <w:color w:val="000000"/>
          <w:sz w:val="28"/>
          <w:szCs w:val="28"/>
        </w:rPr>
        <w:t xml:space="preserve"> становлять </w:t>
      </w:r>
      <w:r w:rsidR="00340643" w:rsidRPr="00852174">
        <w:rPr>
          <w:rFonts w:eastAsia="+mn-ea"/>
          <w:b/>
          <w:bCs/>
          <w:color w:val="000000"/>
          <w:sz w:val="28"/>
          <w:szCs w:val="28"/>
        </w:rPr>
        <w:t>14399,3</w:t>
      </w:r>
      <w:r w:rsidRPr="00852174">
        <w:rPr>
          <w:rFonts w:eastAsia="+mn-ea"/>
          <w:b/>
          <w:color w:val="000000"/>
          <w:sz w:val="28"/>
          <w:szCs w:val="28"/>
        </w:rPr>
        <w:t xml:space="preserve"> тис. грн.</w:t>
      </w:r>
      <w:r w:rsidRPr="00852174">
        <w:rPr>
          <w:rFonts w:eastAsia="+mn-ea"/>
          <w:bCs/>
          <w:color w:val="000000"/>
          <w:sz w:val="28"/>
          <w:szCs w:val="28"/>
        </w:rPr>
        <w:t xml:space="preserve">, що на </w:t>
      </w:r>
      <w:r w:rsidR="00340643" w:rsidRPr="00852174">
        <w:rPr>
          <w:rFonts w:eastAsia="+mn-ea"/>
          <w:bCs/>
          <w:color w:val="000000"/>
          <w:sz w:val="28"/>
          <w:szCs w:val="28"/>
        </w:rPr>
        <w:t>902,3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 </w:t>
      </w:r>
      <w:r w:rsidR="00340643" w:rsidRPr="00852174">
        <w:rPr>
          <w:rFonts w:eastAsia="+mn-ea"/>
          <w:bCs/>
          <w:color w:val="000000"/>
          <w:sz w:val="28"/>
          <w:szCs w:val="28"/>
        </w:rPr>
        <w:t>біль</w:t>
      </w:r>
      <w:r w:rsidRPr="00852174">
        <w:rPr>
          <w:rFonts w:eastAsia="+mn-ea"/>
          <w:bCs/>
          <w:color w:val="000000"/>
          <w:sz w:val="28"/>
          <w:szCs w:val="28"/>
        </w:rPr>
        <w:t xml:space="preserve">ше від плану та на </w:t>
      </w:r>
      <w:r w:rsidR="00340643" w:rsidRPr="00852174">
        <w:rPr>
          <w:rFonts w:eastAsia="+mn-ea"/>
          <w:bCs/>
          <w:color w:val="000000"/>
          <w:sz w:val="28"/>
          <w:szCs w:val="28"/>
        </w:rPr>
        <w:t>3918,9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 більше порівняно з аналогічним періодом минулого року. Це пов’язано з підвищенням заробітної плати</w:t>
      </w:r>
      <w:r w:rsidR="00340643" w:rsidRPr="00852174">
        <w:rPr>
          <w:rFonts w:eastAsia="+mn-ea"/>
          <w:bCs/>
          <w:color w:val="000000"/>
          <w:sz w:val="28"/>
          <w:szCs w:val="28"/>
        </w:rPr>
        <w:t>, підвищенням оплати за обслуговування програмного забезпечення, обслуговування ПК та доступу до мережі інтернет,</w:t>
      </w:r>
      <w:r w:rsidR="00D71D38" w:rsidRPr="00852174">
        <w:rPr>
          <w:rFonts w:eastAsia="+mn-ea"/>
          <w:bCs/>
          <w:color w:val="000000"/>
          <w:sz w:val="28"/>
          <w:szCs w:val="28"/>
        </w:rPr>
        <w:t xml:space="preserve"> </w:t>
      </w:r>
      <w:r w:rsidR="00340643" w:rsidRPr="00852174">
        <w:rPr>
          <w:rFonts w:eastAsia="+mn-ea"/>
          <w:bCs/>
          <w:color w:val="000000"/>
          <w:sz w:val="28"/>
          <w:szCs w:val="28"/>
        </w:rPr>
        <w:t>підвищенням тарифів на енергоносії</w:t>
      </w:r>
      <w:r w:rsidRPr="00852174">
        <w:rPr>
          <w:rFonts w:eastAsia="+mn-ea"/>
          <w:bCs/>
          <w:color w:val="000000"/>
          <w:sz w:val="28"/>
          <w:szCs w:val="28"/>
        </w:rPr>
        <w:t>.</w:t>
      </w:r>
    </w:p>
    <w:p w14:paraId="71DBF0C0" w14:textId="049D6A3A" w:rsidR="00D3340B" w:rsidRPr="00852174" w:rsidRDefault="00D3340B" w:rsidP="00D3340B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Операційні витрати </w:t>
      </w:r>
      <w:r w:rsidRPr="00852174">
        <w:rPr>
          <w:sz w:val="28"/>
          <w:szCs w:val="28"/>
        </w:rPr>
        <w:t xml:space="preserve">за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Pr="00852174">
        <w:rPr>
          <w:rFonts w:eastAsia="+mn-ea"/>
          <w:bCs/>
          <w:sz w:val="28"/>
          <w:szCs w:val="28"/>
        </w:rPr>
        <w:t xml:space="preserve"> </w:t>
      </w:r>
      <w:r w:rsidRPr="00852174">
        <w:rPr>
          <w:sz w:val="28"/>
          <w:szCs w:val="28"/>
        </w:rPr>
        <w:t xml:space="preserve">2024 </w:t>
      </w:r>
      <w:r w:rsidRPr="00852174">
        <w:rPr>
          <w:rFonts w:eastAsia="+mn-ea"/>
          <w:bCs/>
          <w:sz w:val="28"/>
          <w:szCs w:val="28"/>
        </w:rPr>
        <w:t>року</w:t>
      </w:r>
      <w:r w:rsidRPr="00852174">
        <w:rPr>
          <w:rFonts w:eastAsia="+mn-ea"/>
          <w:bCs/>
          <w:color w:val="000000"/>
          <w:sz w:val="28"/>
          <w:szCs w:val="28"/>
        </w:rPr>
        <w:t xml:space="preserve"> складають </w:t>
      </w:r>
      <w:r w:rsidR="00D71D38" w:rsidRPr="00852174">
        <w:rPr>
          <w:rFonts w:eastAsia="+mn-ea"/>
          <w:b/>
          <w:bCs/>
          <w:color w:val="000000"/>
          <w:sz w:val="28"/>
          <w:szCs w:val="28"/>
        </w:rPr>
        <w:t xml:space="preserve">8 </w:t>
      </w:r>
      <w:r w:rsidR="00631842" w:rsidRPr="00852174">
        <w:rPr>
          <w:rFonts w:eastAsia="+mn-ea"/>
          <w:b/>
          <w:bCs/>
          <w:color w:val="000000"/>
          <w:sz w:val="28"/>
          <w:szCs w:val="28"/>
        </w:rPr>
        <w:t>1</w:t>
      </w:r>
      <w:r w:rsidR="00D71D38" w:rsidRPr="00852174">
        <w:rPr>
          <w:rFonts w:eastAsia="+mn-ea"/>
          <w:b/>
          <w:bCs/>
          <w:color w:val="000000"/>
          <w:sz w:val="28"/>
          <w:szCs w:val="28"/>
        </w:rPr>
        <w:t>37</w:t>
      </w:r>
      <w:r w:rsidRPr="00852174">
        <w:rPr>
          <w:rFonts w:eastAsia="+mn-ea"/>
          <w:b/>
          <w:bCs/>
          <w:color w:val="000000"/>
          <w:sz w:val="28"/>
          <w:szCs w:val="28"/>
        </w:rPr>
        <w:t>,</w:t>
      </w:r>
      <w:r w:rsidR="00D71D38" w:rsidRPr="00852174">
        <w:rPr>
          <w:rFonts w:eastAsia="+mn-ea"/>
          <w:b/>
          <w:bCs/>
          <w:color w:val="000000"/>
          <w:sz w:val="28"/>
          <w:szCs w:val="28"/>
        </w:rPr>
        <w:t>6</w:t>
      </w:r>
      <w:r w:rsidRPr="00852174">
        <w:rPr>
          <w:rFonts w:eastAsia="+mn-ea"/>
          <w:bCs/>
          <w:color w:val="000000"/>
          <w:sz w:val="28"/>
          <w:szCs w:val="28"/>
        </w:rPr>
        <w:t xml:space="preserve"> </w:t>
      </w:r>
      <w:r w:rsidRPr="00852174">
        <w:rPr>
          <w:rFonts w:eastAsia="+mn-ea"/>
          <w:b/>
          <w:color w:val="000000"/>
          <w:sz w:val="28"/>
          <w:szCs w:val="28"/>
        </w:rPr>
        <w:t>тис. грн.</w:t>
      </w:r>
      <w:r w:rsidRPr="00852174">
        <w:rPr>
          <w:rFonts w:eastAsia="+mn-ea"/>
          <w:bCs/>
          <w:color w:val="000000"/>
          <w:sz w:val="28"/>
          <w:szCs w:val="28"/>
        </w:rPr>
        <w:t xml:space="preserve">, що на </w:t>
      </w:r>
      <w:r w:rsidR="00702935" w:rsidRPr="00852174">
        <w:rPr>
          <w:rFonts w:eastAsia="+mn-ea"/>
          <w:bCs/>
          <w:color w:val="000000"/>
          <w:sz w:val="28"/>
          <w:szCs w:val="28"/>
        </w:rPr>
        <w:t>9</w:t>
      </w:r>
      <w:r w:rsidR="00631842" w:rsidRPr="00852174">
        <w:rPr>
          <w:rFonts w:eastAsia="+mn-ea"/>
          <w:bCs/>
          <w:color w:val="000000"/>
          <w:sz w:val="28"/>
          <w:szCs w:val="28"/>
        </w:rPr>
        <w:t>6</w:t>
      </w:r>
      <w:r w:rsidR="00702935" w:rsidRPr="00852174">
        <w:rPr>
          <w:rFonts w:eastAsia="+mn-ea"/>
          <w:bCs/>
          <w:color w:val="000000"/>
          <w:sz w:val="28"/>
          <w:szCs w:val="28"/>
        </w:rPr>
        <w:t>2</w:t>
      </w:r>
      <w:r w:rsidR="00631842" w:rsidRPr="00852174">
        <w:rPr>
          <w:rFonts w:eastAsia="+mn-ea"/>
          <w:bCs/>
          <w:color w:val="000000"/>
          <w:sz w:val="28"/>
          <w:szCs w:val="28"/>
        </w:rPr>
        <w:t>,</w:t>
      </w:r>
      <w:r w:rsidR="00702935" w:rsidRPr="00852174">
        <w:rPr>
          <w:rFonts w:eastAsia="+mn-ea"/>
          <w:bCs/>
          <w:color w:val="000000"/>
          <w:sz w:val="28"/>
          <w:szCs w:val="28"/>
        </w:rPr>
        <w:t>4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 менше від плану та на </w:t>
      </w:r>
      <w:r w:rsidR="00702935" w:rsidRPr="00852174">
        <w:rPr>
          <w:rFonts w:eastAsia="+mn-ea"/>
          <w:bCs/>
          <w:color w:val="000000"/>
          <w:sz w:val="28"/>
          <w:szCs w:val="28"/>
        </w:rPr>
        <w:t>6</w:t>
      </w:r>
      <w:r w:rsidR="00631842" w:rsidRPr="00852174">
        <w:rPr>
          <w:rFonts w:eastAsia="+mn-ea"/>
          <w:bCs/>
          <w:color w:val="000000"/>
          <w:sz w:val="28"/>
          <w:szCs w:val="28"/>
        </w:rPr>
        <w:t>9</w:t>
      </w:r>
      <w:r w:rsidR="00702935" w:rsidRPr="00852174">
        <w:rPr>
          <w:rFonts w:eastAsia="+mn-ea"/>
          <w:bCs/>
          <w:color w:val="000000"/>
          <w:sz w:val="28"/>
          <w:szCs w:val="28"/>
        </w:rPr>
        <w:t>6</w:t>
      </w:r>
      <w:r w:rsidR="00631842" w:rsidRPr="00852174">
        <w:rPr>
          <w:rFonts w:eastAsia="+mn-ea"/>
          <w:bCs/>
          <w:color w:val="000000"/>
          <w:sz w:val="28"/>
          <w:szCs w:val="28"/>
        </w:rPr>
        <w:t>,</w:t>
      </w:r>
      <w:r w:rsidR="00702935" w:rsidRPr="00852174">
        <w:rPr>
          <w:rFonts w:eastAsia="+mn-ea"/>
          <w:bCs/>
          <w:color w:val="000000"/>
          <w:sz w:val="28"/>
          <w:szCs w:val="28"/>
        </w:rPr>
        <w:t>0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 більше порівняно з аналогічним періодом минулого року, це пов’язано з підвищенням заробітної плати.</w:t>
      </w:r>
    </w:p>
    <w:p w14:paraId="1DAFE1A6" w14:textId="2C981557" w:rsidR="00D3340B" w:rsidRPr="00852174" w:rsidRDefault="00D3340B" w:rsidP="00D3340B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Всього </w:t>
      </w:r>
      <w:r w:rsidRPr="00852174">
        <w:rPr>
          <w:sz w:val="28"/>
          <w:szCs w:val="28"/>
        </w:rPr>
        <w:t xml:space="preserve">за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Pr="00852174">
        <w:rPr>
          <w:rFonts w:eastAsia="+mn-ea"/>
          <w:bCs/>
          <w:sz w:val="28"/>
          <w:szCs w:val="28"/>
        </w:rPr>
        <w:t xml:space="preserve"> </w:t>
      </w:r>
      <w:r w:rsidRPr="00852174">
        <w:rPr>
          <w:sz w:val="28"/>
          <w:szCs w:val="28"/>
        </w:rPr>
        <w:t xml:space="preserve">2024 </w:t>
      </w:r>
      <w:r w:rsidRPr="00852174">
        <w:rPr>
          <w:rFonts w:eastAsia="+mn-ea"/>
          <w:bCs/>
          <w:sz w:val="28"/>
          <w:szCs w:val="28"/>
        </w:rPr>
        <w:t>року</w:t>
      </w:r>
      <w:r w:rsidRPr="00852174">
        <w:rPr>
          <w:rFonts w:eastAsia="+mn-ea"/>
          <w:bCs/>
          <w:color w:val="000000"/>
          <w:sz w:val="28"/>
          <w:szCs w:val="28"/>
        </w:rPr>
        <w:t xml:space="preserve"> фактичний показник витрат становить </w:t>
      </w:r>
      <w:r w:rsidR="00702935" w:rsidRPr="00852174">
        <w:rPr>
          <w:rFonts w:eastAsia="+mn-ea"/>
          <w:b/>
          <w:bCs/>
          <w:color w:val="000000"/>
          <w:sz w:val="28"/>
          <w:szCs w:val="28"/>
        </w:rPr>
        <w:t>2</w:t>
      </w:r>
      <w:r w:rsidR="00631842" w:rsidRPr="00852174">
        <w:rPr>
          <w:rFonts w:eastAsia="+mn-ea"/>
          <w:b/>
          <w:bCs/>
          <w:color w:val="000000"/>
          <w:sz w:val="28"/>
          <w:szCs w:val="28"/>
        </w:rPr>
        <w:t>9</w:t>
      </w:r>
      <w:r w:rsidR="00702935" w:rsidRPr="00852174">
        <w:rPr>
          <w:rFonts w:eastAsia="+mn-ea"/>
          <w:b/>
          <w:bCs/>
          <w:color w:val="000000"/>
          <w:sz w:val="28"/>
          <w:szCs w:val="28"/>
        </w:rPr>
        <w:t>5</w:t>
      </w:r>
      <w:r w:rsidR="00631842" w:rsidRPr="00852174">
        <w:rPr>
          <w:rFonts w:eastAsia="+mn-ea"/>
          <w:b/>
          <w:bCs/>
          <w:color w:val="000000"/>
          <w:sz w:val="28"/>
          <w:szCs w:val="28"/>
        </w:rPr>
        <w:t xml:space="preserve"> 9</w:t>
      </w:r>
      <w:r w:rsidR="00702935" w:rsidRPr="00852174">
        <w:rPr>
          <w:rFonts w:eastAsia="+mn-ea"/>
          <w:b/>
          <w:bCs/>
          <w:color w:val="000000"/>
          <w:sz w:val="28"/>
          <w:szCs w:val="28"/>
        </w:rPr>
        <w:t>67</w:t>
      </w:r>
      <w:r w:rsidR="00631842" w:rsidRPr="00852174">
        <w:rPr>
          <w:rFonts w:eastAsia="+mn-ea"/>
          <w:b/>
          <w:bCs/>
          <w:color w:val="000000"/>
          <w:sz w:val="28"/>
          <w:szCs w:val="28"/>
        </w:rPr>
        <w:t>,</w:t>
      </w:r>
      <w:r w:rsidR="00702935" w:rsidRPr="00852174">
        <w:rPr>
          <w:rFonts w:eastAsia="+mn-ea"/>
          <w:b/>
          <w:bCs/>
          <w:color w:val="000000"/>
          <w:sz w:val="28"/>
          <w:szCs w:val="28"/>
        </w:rPr>
        <w:t>1</w:t>
      </w:r>
      <w:r w:rsidR="00631842" w:rsidRPr="00852174">
        <w:rPr>
          <w:rFonts w:eastAsia="+mn-ea"/>
          <w:bCs/>
          <w:color w:val="000000"/>
          <w:sz w:val="28"/>
          <w:szCs w:val="28"/>
        </w:rPr>
        <w:t xml:space="preserve"> </w:t>
      </w:r>
      <w:r w:rsidRPr="00852174">
        <w:rPr>
          <w:rFonts w:eastAsia="+mn-ea"/>
          <w:b/>
          <w:color w:val="000000"/>
          <w:sz w:val="28"/>
          <w:szCs w:val="28"/>
        </w:rPr>
        <w:t>тис. грн</w:t>
      </w:r>
      <w:r w:rsidR="00631842" w:rsidRPr="00852174">
        <w:rPr>
          <w:rFonts w:eastAsia="+mn-ea"/>
          <w:bCs/>
          <w:color w:val="000000"/>
          <w:sz w:val="28"/>
          <w:szCs w:val="28"/>
        </w:rPr>
        <w:t>.</w:t>
      </w:r>
      <w:r w:rsidRPr="00852174">
        <w:rPr>
          <w:rFonts w:eastAsia="+mn-ea"/>
          <w:bCs/>
          <w:color w:val="000000"/>
          <w:sz w:val="28"/>
          <w:szCs w:val="28"/>
        </w:rPr>
        <w:t xml:space="preserve">, що на </w:t>
      </w:r>
      <w:r w:rsidR="00702935" w:rsidRPr="00852174">
        <w:rPr>
          <w:rFonts w:eastAsia="+mn-ea"/>
          <w:bCs/>
          <w:color w:val="000000"/>
          <w:sz w:val="28"/>
          <w:szCs w:val="28"/>
        </w:rPr>
        <w:t>1</w:t>
      </w:r>
      <w:r w:rsidR="00F43FCB" w:rsidRPr="00852174">
        <w:rPr>
          <w:rFonts w:eastAsia="+mn-ea"/>
          <w:bCs/>
          <w:color w:val="000000"/>
          <w:sz w:val="28"/>
          <w:szCs w:val="28"/>
        </w:rPr>
        <w:t>3</w:t>
      </w:r>
      <w:r w:rsidR="00702935" w:rsidRPr="00852174">
        <w:rPr>
          <w:rFonts w:eastAsia="+mn-ea"/>
          <w:bCs/>
          <w:color w:val="000000"/>
          <w:sz w:val="28"/>
          <w:szCs w:val="28"/>
        </w:rPr>
        <w:t>409</w:t>
      </w:r>
      <w:r w:rsidR="00F43FCB" w:rsidRPr="00852174">
        <w:rPr>
          <w:rFonts w:eastAsia="+mn-ea"/>
          <w:bCs/>
          <w:color w:val="000000"/>
          <w:sz w:val="28"/>
          <w:szCs w:val="28"/>
        </w:rPr>
        <w:t>,</w:t>
      </w:r>
      <w:r w:rsidR="00702935" w:rsidRPr="00852174">
        <w:rPr>
          <w:rFonts w:eastAsia="+mn-ea"/>
          <w:bCs/>
          <w:color w:val="000000"/>
          <w:sz w:val="28"/>
          <w:szCs w:val="28"/>
        </w:rPr>
        <w:t>7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 більше від плану та на </w:t>
      </w:r>
      <w:r w:rsidR="00702935" w:rsidRPr="00852174">
        <w:rPr>
          <w:rFonts w:eastAsia="+mn-ea"/>
          <w:bCs/>
          <w:color w:val="000000"/>
          <w:sz w:val="28"/>
          <w:szCs w:val="28"/>
        </w:rPr>
        <w:t>50</w:t>
      </w:r>
      <w:r w:rsidRPr="00852174">
        <w:rPr>
          <w:rFonts w:eastAsia="+mn-ea"/>
          <w:bCs/>
          <w:color w:val="000000"/>
          <w:sz w:val="28"/>
          <w:szCs w:val="28"/>
        </w:rPr>
        <w:t xml:space="preserve"> </w:t>
      </w:r>
      <w:r w:rsidR="00F43FCB" w:rsidRPr="00852174">
        <w:rPr>
          <w:rFonts w:eastAsia="+mn-ea"/>
          <w:bCs/>
          <w:color w:val="000000"/>
          <w:sz w:val="28"/>
          <w:szCs w:val="28"/>
        </w:rPr>
        <w:t>44</w:t>
      </w:r>
      <w:r w:rsidR="00702935" w:rsidRPr="00852174">
        <w:rPr>
          <w:rFonts w:eastAsia="+mn-ea"/>
          <w:bCs/>
          <w:color w:val="000000"/>
          <w:sz w:val="28"/>
          <w:szCs w:val="28"/>
        </w:rPr>
        <w:t>7</w:t>
      </w:r>
      <w:r w:rsidRPr="00852174">
        <w:rPr>
          <w:rFonts w:eastAsia="+mn-ea"/>
          <w:bCs/>
          <w:color w:val="000000"/>
          <w:sz w:val="28"/>
          <w:szCs w:val="28"/>
        </w:rPr>
        <w:t>,</w:t>
      </w:r>
      <w:r w:rsidR="00702935" w:rsidRPr="00852174">
        <w:rPr>
          <w:rFonts w:eastAsia="+mn-ea"/>
          <w:bCs/>
          <w:color w:val="000000"/>
          <w:sz w:val="28"/>
          <w:szCs w:val="28"/>
        </w:rPr>
        <w:t>9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 більше порівняно з аналогічним періодом минулого року. Це пов’язано з підвищенням заробітної плати, підвищенням тарифів на комунальні послуги, введення в експлуатацію медичного обладнання та нарахування амортизації.</w:t>
      </w:r>
    </w:p>
    <w:p w14:paraId="0B961ABA" w14:textId="77777777" w:rsidR="00AB3AD7" w:rsidRPr="00852174" w:rsidRDefault="00AB3AD7" w:rsidP="00AB3AD7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</w:p>
    <w:p w14:paraId="188BFE4E" w14:textId="400C1A48" w:rsidR="00AB3AD7" w:rsidRPr="00852174" w:rsidRDefault="00AB3AD7" w:rsidP="00AB3AD7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Використання даних коштів зазначено у розшифровці 2 до розділу І «Формування фінансових результатів» звіту про виконання фінансового плану КНП </w:t>
      </w:r>
      <w:r w:rsidR="00044EDB" w:rsidRPr="00852174">
        <w:rPr>
          <w:sz w:val="28"/>
          <w:szCs w:val="28"/>
        </w:rPr>
        <w:t xml:space="preserve">за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="00044EDB" w:rsidRPr="00852174">
        <w:rPr>
          <w:rFonts w:eastAsia="+mn-ea"/>
          <w:bCs/>
          <w:sz w:val="28"/>
          <w:szCs w:val="28"/>
        </w:rPr>
        <w:t xml:space="preserve"> </w:t>
      </w:r>
      <w:r w:rsidR="00044EDB" w:rsidRPr="00852174">
        <w:rPr>
          <w:sz w:val="28"/>
          <w:szCs w:val="28"/>
        </w:rPr>
        <w:t>202</w:t>
      </w:r>
      <w:r w:rsidR="00023255" w:rsidRPr="00852174">
        <w:rPr>
          <w:sz w:val="28"/>
          <w:szCs w:val="28"/>
        </w:rPr>
        <w:t>4</w:t>
      </w:r>
      <w:r w:rsidR="00044EDB" w:rsidRPr="00852174">
        <w:rPr>
          <w:sz w:val="28"/>
          <w:szCs w:val="28"/>
        </w:rPr>
        <w:t xml:space="preserve"> </w:t>
      </w:r>
      <w:r w:rsidR="00044EDB" w:rsidRPr="00852174">
        <w:rPr>
          <w:rFonts w:eastAsia="+mn-ea"/>
          <w:bCs/>
          <w:sz w:val="28"/>
          <w:szCs w:val="28"/>
        </w:rPr>
        <w:t>року</w:t>
      </w:r>
      <w:r w:rsidRPr="00852174">
        <w:rPr>
          <w:rFonts w:eastAsia="+mn-ea"/>
          <w:bCs/>
          <w:color w:val="000000"/>
          <w:sz w:val="28"/>
          <w:szCs w:val="28"/>
        </w:rPr>
        <w:t>.</w:t>
      </w:r>
    </w:p>
    <w:p w14:paraId="4DA7BAAC" w14:textId="77777777" w:rsidR="00AB3AD7" w:rsidRPr="00852174" w:rsidRDefault="00AB3AD7" w:rsidP="00AB3AD7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B12523" w14:textId="122F5A83" w:rsidR="00044EDB" w:rsidRPr="00852174" w:rsidRDefault="00AB3AD7" w:rsidP="00AB3AD7">
      <w:pPr>
        <w:widowControl w:val="0"/>
        <w:spacing w:after="0" w:line="240" w:lineRule="auto"/>
        <w:ind w:left="708" w:right="-1" w:firstLine="1"/>
        <w:rPr>
          <w:rFonts w:ascii="Times New Roman" w:eastAsia="+mn-ea" w:hAnsi="Times New Roman" w:cs="Times New Roman"/>
          <w:b/>
          <w:bCs/>
          <w:sz w:val="28"/>
          <w:szCs w:val="28"/>
        </w:rPr>
      </w:pPr>
      <w:r w:rsidRPr="00852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Фінансові результати за підсумками роботи підприємства</w:t>
      </w:r>
      <w:r w:rsidR="00044EDB" w:rsidRPr="0085217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53014" w:rsidRPr="00852174">
        <w:rPr>
          <w:rFonts w:ascii="Times New Roman" w:eastAsia="+mn-ea" w:hAnsi="Times New Roman" w:cs="Times New Roman"/>
          <w:b/>
          <w:bCs/>
          <w:sz w:val="28"/>
          <w:szCs w:val="28"/>
        </w:rPr>
        <w:t>9 місяців</w:t>
      </w:r>
    </w:p>
    <w:p w14:paraId="44EA8296" w14:textId="3D3309A5" w:rsidR="00044EDB" w:rsidRPr="00852174" w:rsidRDefault="00044EDB" w:rsidP="00044EDB">
      <w:pPr>
        <w:widowControl w:val="0"/>
        <w:spacing w:after="0" w:line="240" w:lineRule="auto"/>
        <w:ind w:right="-1"/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</w:pPr>
      <w:r w:rsidRPr="00852174">
        <w:rPr>
          <w:rFonts w:ascii="Times New Roman" w:hAnsi="Times New Roman" w:cs="Times New Roman"/>
          <w:b/>
          <w:sz w:val="28"/>
          <w:szCs w:val="28"/>
        </w:rPr>
        <w:t>202</w:t>
      </w:r>
      <w:r w:rsidR="00D3340B" w:rsidRPr="00852174">
        <w:rPr>
          <w:rFonts w:ascii="Times New Roman" w:hAnsi="Times New Roman" w:cs="Times New Roman"/>
          <w:b/>
          <w:sz w:val="28"/>
          <w:szCs w:val="28"/>
        </w:rPr>
        <w:t>4</w:t>
      </w:r>
      <w:r w:rsidRPr="008521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174">
        <w:rPr>
          <w:rFonts w:ascii="Times New Roman" w:eastAsia="+mn-ea" w:hAnsi="Times New Roman" w:cs="Times New Roman"/>
          <w:b/>
          <w:bCs/>
          <w:sz w:val="28"/>
          <w:szCs w:val="28"/>
        </w:rPr>
        <w:t>року</w:t>
      </w:r>
      <w:r w:rsidRPr="00852174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3A08A48" w14:textId="79BF3B0B" w:rsidR="00AB3AD7" w:rsidRPr="00852174" w:rsidRDefault="00AB3AD7" w:rsidP="005F4C5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174">
        <w:rPr>
          <w:rFonts w:ascii="Times New Roman" w:eastAsia="+mn-ea" w:hAnsi="Times New Roman" w:cs="Times New Roman"/>
          <w:bCs/>
          <w:sz w:val="28"/>
          <w:szCs w:val="28"/>
        </w:rPr>
        <w:t xml:space="preserve">Фінансовий результат </w:t>
      </w:r>
      <w:r w:rsidR="00044EDB" w:rsidRPr="00852174">
        <w:rPr>
          <w:rFonts w:ascii="Times New Roman" w:hAnsi="Times New Roman" w:cs="Times New Roman"/>
          <w:sz w:val="28"/>
          <w:szCs w:val="28"/>
        </w:rPr>
        <w:t xml:space="preserve">за </w:t>
      </w:r>
      <w:r w:rsidR="00453014" w:rsidRPr="00852174">
        <w:rPr>
          <w:rFonts w:ascii="Times New Roman" w:eastAsia="+mn-ea" w:hAnsi="Times New Roman" w:cs="Times New Roman"/>
          <w:bCs/>
          <w:sz w:val="28"/>
          <w:szCs w:val="28"/>
        </w:rPr>
        <w:t>9 місяців</w:t>
      </w:r>
      <w:r w:rsidR="00044EDB" w:rsidRPr="00852174">
        <w:rPr>
          <w:rFonts w:ascii="Times New Roman" w:eastAsia="+mn-ea" w:hAnsi="Times New Roman" w:cs="Times New Roman"/>
          <w:bCs/>
          <w:sz w:val="28"/>
          <w:szCs w:val="28"/>
        </w:rPr>
        <w:t xml:space="preserve"> </w:t>
      </w:r>
      <w:r w:rsidR="00044EDB" w:rsidRPr="00852174">
        <w:rPr>
          <w:rFonts w:ascii="Times New Roman" w:hAnsi="Times New Roman" w:cs="Times New Roman"/>
          <w:sz w:val="28"/>
          <w:szCs w:val="28"/>
        </w:rPr>
        <w:t>202</w:t>
      </w:r>
      <w:r w:rsidR="00023255" w:rsidRPr="00852174">
        <w:rPr>
          <w:rFonts w:ascii="Times New Roman" w:hAnsi="Times New Roman" w:cs="Times New Roman"/>
          <w:sz w:val="28"/>
          <w:szCs w:val="28"/>
        </w:rPr>
        <w:t>4</w:t>
      </w:r>
      <w:r w:rsidR="00044EDB" w:rsidRPr="00852174">
        <w:rPr>
          <w:rFonts w:ascii="Times New Roman" w:hAnsi="Times New Roman" w:cs="Times New Roman"/>
          <w:sz w:val="28"/>
          <w:szCs w:val="28"/>
        </w:rPr>
        <w:t xml:space="preserve"> </w:t>
      </w:r>
      <w:r w:rsidR="00044EDB" w:rsidRPr="00852174">
        <w:rPr>
          <w:rFonts w:ascii="Times New Roman" w:eastAsia="+mn-ea" w:hAnsi="Times New Roman" w:cs="Times New Roman"/>
          <w:bCs/>
          <w:sz w:val="28"/>
          <w:szCs w:val="28"/>
        </w:rPr>
        <w:t>року</w:t>
      </w:r>
      <w:r w:rsidR="00044EDB" w:rsidRPr="00852174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 </w:t>
      </w:r>
      <w:r w:rsidRPr="00852174">
        <w:rPr>
          <w:rFonts w:ascii="Times New Roman" w:hAnsi="Times New Roman" w:cs="Times New Roman"/>
          <w:sz w:val="28"/>
          <w:szCs w:val="28"/>
        </w:rPr>
        <w:t>становить прибуток в</w:t>
      </w:r>
      <w:r w:rsidR="005F4C55" w:rsidRPr="00852174">
        <w:rPr>
          <w:rFonts w:ascii="Times New Roman" w:hAnsi="Times New Roman" w:cs="Times New Roman"/>
          <w:sz w:val="28"/>
          <w:szCs w:val="28"/>
        </w:rPr>
        <w:t xml:space="preserve"> </w:t>
      </w:r>
      <w:r w:rsidRPr="00852174">
        <w:rPr>
          <w:rFonts w:ascii="Times New Roman" w:hAnsi="Times New Roman" w:cs="Times New Roman"/>
          <w:sz w:val="28"/>
          <w:szCs w:val="28"/>
        </w:rPr>
        <w:t>розмірі</w:t>
      </w:r>
      <w:r w:rsidR="005F4C55" w:rsidRPr="00852174">
        <w:rPr>
          <w:rFonts w:ascii="Times New Roman" w:hAnsi="Times New Roman" w:cs="Times New Roman"/>
          <w:sz w:val="28"/>
          <w:szCs w:val="28"/>
        </w:rPr>
        <w:t xml:space="preserve"> </w:t>
      </w:r>
      <w:r w:rsidR="00EE711B" w:rsidRPr="00852174">
        <w:rPr>
          <w:rFonts w:ascii="Times New Roman" w:hAnsi="Times New Roman" w:cs="Times New Roman"/>
          <w:b/>
          <w:bCs/>
          <w:sz w:val="28"/>
          <w:szCs w:val="28"/>
        </w:rPr>
        <w:t>24841,4</w:t>
      </w:r>
      <w:r w:rsidRPr="00852174">
        <w:rPr>
          <w:rFonts w:ascii="Times New Roman" w:eastAsia="+mn-ea" w:hAnsi="Times New Roman" w:cs="Times New Roman"/>
          <w:b/>
          <w:bCs/>
          <w:sz w:val="28"/>
          <w:szCs w:val="28"/>
        </w:rPr>
        <w:t xml:space="preserve"> тис. грн.</w:t>
      </w:r>
    </w:p>
    <w:p w14:paraId="70E5EB88" w14:textId="77777777" w:rsidR="00AB3AD7" w:rsidRPr="00852174" w:rsidRDefault="00AB3AD7" w:rsidP="00AB3AD7">
      <w:pPr>
        <w:pStyle w:val="a3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sz w:val="28"/>
          <w:szCs w:val="28"/>
        </w:rPr>
      </w:pPr>
    </w:p>
    <w:p w14:paraId="3F89B884" w14:textId="77777777" w:rsidR="00AB3AD7" w:rsidRPr="00852174" w:rsidRDefault="00AB3AD7" w:rsidP="00AB3AD7">
      <w:pPr>
        <w:pStyle w:val="a3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sz w:val="28"/>
          <w:szCs w:val="28"/>
        </w:rPr>
      </w:pPr>
      <w:r w:rsidRPr="00852174">
        <w:rPr>
          <w:rFonts w:eastAsia="+mn-ea"/>
          <w:b/>
          <w:bCs/>
          <w:color w:val="000000"/>
          <w:sz w:val="28"/>
          <w:szCs w:val="28"/>
        </w:rPr>
        <w:t>Фактичний обсяг надходжень податків, зборів, платежів до бюджетів та єдиного внеску на загальнообов’язкове державне соціальне страхування</w:t>
      </w:r>
    </w:p>
    <w:p w14:paraId="21788063" w14:textId="29B53D4E" w:rsidR="00AB3AD7" w:rsidRPr="00852174" w:rsidRDefault="00AB3AD7" w:rsidP="00AB3AD7">
      <w:pPr>
        <w:pStyle w:val="a3"/>
        <w:spacing w:before="0" w:beforeAutospacing="0" w:after="0" w:afterAutospacing="0"/>
        <w:ind w:firstLine="851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За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="008D4652" w:rsidRPr="00852174">
        <w:rPr>
          <w:rFonts w:eastAsia="+mn-ea"/>
          <w:bCs/>
          <w:sz w:val="28"/>
          <w:szCs w:val="28"/>
        </w:rPr>
        <w:t xml:space="preserve"> </w:t>
      </w:r>
      <w:r w:rsidR="008D4652" w:rsidRPr="00852174">
        <w:rPr>
          <w:sz w:val="28"/>
          <w:szCs w:val="28"/>
        </w:rPr>
        <w:t>202</w:t>
      </w:r>
      <w:r w:rsidR="00023255" w:rsidRPr="00852174">
        <w:rPr>
          <w:sz w:val="28"/>
          <w:szCs w:val="28"/>
        </w:rPr>
        <w:t>4</w:t>
      </w:r>
      <w:r w:rsidR="008D4652" w:rsidRPr="00852174">
        <w:rPr>
          <w:sz w:val="28"/>
          <w:szCs w:val="28"/>
        </w:rPr>
        <w:t xml:space="preserve"> </w:t>
      </w:r>
      <w:r w:rsidR="008D4652" w:rsidRPr="00852174">
        <w:rPr>
          <w:rFonts w:eastAsia="+mn-ea"/>
          <w:bCs/>
          <w:sz w:val="28"/>
          <w:szCs w:val="28"/>
        </w:rPr>
        <w:t>року</w:t>
      </w:r>
      <w:r w:rsidRPr="00852174">
        <w:rPr>
          <w:rFonts w:eastAsia="+mn-ea"/>
          <w:bCs/>
          <w:color w:val="000000"/>
          <w:sz w:val="28"/>
          <w:szCs w:val="28"/>
        </w:rPr>
        <w:t>. підприємство нарахувало та перерахувало до бюджетів податків та зборів на суму</w:t>
      </w:r>
      <w:r w:rsidR="00A844A4" w:rsidRPr="00852174">
        <w:rPr>
          <w:rFonts w:eastAsia="+mn-ea"/>
          <w:bCs/>
          <w:color w:val="000000"/>
          <w:sz w:val="28"/>
          <w:szCs w:val="28"/>
        </w:rPr>
        <w:t xml:space="preserve"> </w:t>
      </w:r>
      <w:r w:rsidR="00EE711B" w:rsidRPr="00852174">
        <w:rPr>
          <w:rFonts w:eastAsia="+mn-ea"/>
          <w:b/>
          <w:bCs/>
          <w:color w:val="000000"/>
          <w:sz w:val="28"/>
          <w:szCs w:val="28"/>
        </w:rPr>
        <w:t>59</w:t>
      </w:r>
      <w:r w:rsidR="005F4C55" w:rsidRPr="00852174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="00186645" w:rsidRPr="00852174">
        <w:rPr>
          <w:rFonts w:eastAsia="+mn-ea"/>
          <w:b/>
          <w:bCs/>
          <w:color w:val="000000"/>
          <w:sz w:val="28"/>
          <w:szCs w:val="28"/>
        </w:rPr>
        <w:t>3</w:t>
      </w:r>
      <w:r w:rsidR="00EE711B" w:rsidRPr="00852174">
        <w:rPr>
          <w:rFonts w:eastAsia="+mn-ea"/>
          <w:b/>
          <w:bCs/>
          <w:color w:val="000000"/>
          <w:sz w:val="28"/>
          <w:szCs w:val="28"/>
        </w:rPr>
        <w:t>79</w:t>
      </w:r>
      <w:r w:rsidRPr="00852174">
        <w:rPr>
          <w:rFonts w:eastAsia="+mn-ea"/>
          <w:b/>
          <w:bCs/>
          <w:color w:val="000000"/>
          <w:sz w:val="28"/>
          <w:szCs w:val="28"/>
        </w:rPr>
        <w:t>,</w:t>
      </w:r>
      <w:r w:rsidR="00EE711B" w:rsidRPr="00852174">
        <w:rPr>
          <w:rFonts w:eastAsia="+mn-ea"/>
          <w:b/>
          <w:bCs/>
          <w:color w:val="000000"/>
          <w:sz w:val="28"/>
          <w:szCs w:val="28"/>
        </w:rPr>
        <w:t>9</w:t>
      </w:r>
      <w:r w:rsidRPr="00852174">
        <w:rPr>
          <w:rFonts w:eastAsia="+mn-ea"/>
          <w:b/>
          <w:bCs/>
          <w:color w:val="000000"/>
          <w:sz w:val="28"/>
          <w:szCs w:val="28"/>
        </w:rPr>
        <w:t xml:space="preserve"> тис. грн</w:t>
      </w:r>
      <w:r w:rsidR="00A844A4" w:rsidRPr="00852174">
        <w:rPr>
          <w:rFonts w:eastAsia="+mn-ea"/>
          <w:b/>
          <w:bCs/>
          <w:color w:val="000000"/>
          <w:sz w:val="28"/>
          <w:szCs w:val="28"/>
        </w:rPr>
        <w:t>.</w:t>
      </w:r>
      <w:r w:rsidRPr="00852174">
        <w:rPr>
          <w:rFonts w:eastAsia="+mn-ea"/>
          <w:b/>
          <w:bCs/>
          <w:color w:val="000000"/>
          <w:sz w:val="28"/>
          <w:szCs w:val="28"/>
        </w:rPr>
        <w:t>,</w:t>
      </w:r>
      <w:r w:rsidRPr="00852174">
        <w:rPr>
          <w:rFonts w:eastAsia="+mn-ea"/>
          <w:bCs/>
          <w:color w:val="000000"/>
          <w:sz w:val="28"/>
          <w:szCs w:val="28"/>
        </w:rPr>
        <w:t xml:space="preserve"> в тому числі:</w:t>
      </w:r>
    </w:p>
    <w:p w14:paraId="0AB10A59" w14:textId="1209E7A1" w:rsidR="00D3340B" w:rsidRPr="00852174" w:rsidRDefault="00D3340B" w:rsidP="00D3340B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284" w:firstLine="425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lastRenderedPageBreak/>
        <w:t xml:space="preserve">єдиний внесок на загальнообов’язкове державне соціальне страхування – </w:t>
      </w:r>
      <w:r w:rsidR="00356A18" w:rsidRPr="00852174">
        <w:rPr>
          <w:rFonts w:eastAsia="+mn-ea"/>
          <w:bCs/>
          <w:color w:val="000000"/>
          <w:sz w:val="28"/>
          <w:szCs w:val="28"/>
        </w:rPr>
        <w:t>30337,7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EE4EB5" w:rsidRPr="00852174">
        <w:rPr>
          <w:rFonts w:eastAsia="+mn-ea"/>
          <w:bCs/>
          <w:color w:val="000000"/>
          <w:sz w:val="28"/>
          <w:szCs w:val="28"/>
        </w:rPr>
        <w:t>.</w:t>
      </w:r>
      <w:r w:rsidRPr="00852174">
        <w:rPr>
          <w:rFonts w:eastAsia="+mn-ea"/>
          <w:bCs/>
          <w:color w:val="000000"/>
          <w:sz w:val="28"/>
          <w:szCs w:val="28"/>
        </w:rPr>
        <w:t>;</w:t>
      </w:r>
    </w:p>
    <w:p w14:paraId="44E6A810" w14:textId="2C9C52DD" w:rsidR="00D3340B" w:rsidRPr="00852174" w:rsidRDefault="00D3340B" w:rsidP="00D3340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податок на доходи фізичних осіб – </w:t>
      </w:r>
      <w:r w:rsidR="00356A18" w:rsidRPr="00852174">
        <w:rPr>
          <w:rFonts w:eastAsia="+mn-ea"/>
          <w:bCs/>
          <w:color w:val="000000"/>
          <w:sz w:val="28"/>
          <w:szCs w:val="28"/>
        </w:rPr>
        <w:t>25513,4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EE4EB5" w:rsidRPr="00852174">
        <w:rPr>
          <w:rFonts w:eastAsia="+mn-ea"/>
          <w:bCs/>
          <w:color w:val="000000"/>
          <w:sz w:val="28"/>
          <w:szCs w:val="28"/>
        </w:rPr>
        <w:t>.</w:t>
      </w:r>
      <w:r w:rsidRPr="00852174">
        <w:rPr>
          <w:rFonts w:eastAsia="+mn-ea"/>
          <w:bCs/>
          <w:color w:val="000000"/>
          <w:sz w:val="28"/>
          <w:szCs w:val="28"/>
        </w:rPr>
        <w:t>;</w:t>
      </w:r>
    </w:p>
    <w:p w14:paraId="5FCA3C56" w14:textId="33A81C04" w:rsidR="00D3340B" w:rsidRPr="00852174" w:rsidRDefault="00D3340B" w:rsidP="00D3340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>земельний податок – 0,3 тис. грн</w:t>
      </w:r>
      <w:r w:rsidR="00EE4EB5" w:rsidRPr="00852174">
        <w:rPr>
          <w:rFonts w:eastAsia="+mn-ea"/>
          <w:bCs/>
          <w:color w:val="000000"/>
          <w:sz w:val="28"/>
          <w:szCs w:val="28"/>
        </w:rPr>
        <w:t>.</w:t>
      </w:r>
      <w:r w:rsidRPr="00852174">
        <w:rPr>
          <w:rFonts w:eastAsia="+mn-ea"/>
          <w:bCs/>
          <w:color w:val="000000"/>
          <w:sz w:val="28"/>
          <w:szCs w:val="28"/>
        </w:rPr>
        <w:t>;</w:t>
      </w:r>
    </w:p>
    <w:p w14:paraId="6C7996DE" w14:textId="214CBBE2" w:rsidR="00D3340B" w:rsidRPr="00852174" w:rsidRDefault="00D3340B" w:rsidP="00D3340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військовий збір – </w:t>
      </w:r>
      <w:r w:rsidR="00356A18" w:rsidRPr="00852174">
        <w:rPr>
          <w:rFonts w:eastAsia="+mn-ea"/>
          <w:bCs/>
          <w:color w:val="000000"/>
          <w:sz w:val="28"/>
          <w:szCs w:val="28"/>
        </w:rPr>
        <w:t>2141,9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EE4EB5" w:rsidRPr="00852174">
        <w:rPr>
          <w:rFonts w:eastAsia="+mn-ea"/>
          <w:bCs/>
          <w:color w:val="000000"/>
          <w:sz w:val="28"/>
          <w:szCs w:val="28"/>
        </w:rPr>
        <w:t>.</w:t>
      </w:r>
      <w:r w:rsidRPr="00852174">
        <w:rPr>
          <w:rFonts w:eastAsia="+mn-ea"/>
          <w:bCs/>
          <w:color w:val="000000"/>
          <w:sz w:val="28"/>
          <w:szCs w:val="28"/>
        </w:rPr>
        <w:t>;</w:t>
      </w:r>
    </w:p>
    <w:p w14:paraId="0F9DA482" w14:textId="0314BC00" w:rsidR="00D3340B" w:rsidRPr="00852174" w:rsidRDefault="00D3340B" w:rsidP="00D3340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профспілкові внески – </w:t>
      </w:r>
      <w:r w:rsidR="00356A18" w:rsidRPr="00852174">
        <w:rPr>
          <w:rFonts w:eastAsia="+mn-ea"/>
          <w:bCs/>
          <w:color w:val="000000"/>
          <w:sz w:val="28"/>
          <w:szCs w:val="28"/>
        </w:rPr>
        <w:t>1310,6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EE4EB5" w:rsidRPr="00852174">
        <w:rPr>
          <w:rFonts w:eastAsia="+mn-ea"/>
          <w:bCs/>
          <w:color w:val="000000"/>
          <w:sz w:val="28"/>
          <w:szCs w:val="28"/>
        </w:rPr>
        <w:t>.</w:t>
      </w:r>
      <w:r w:rsidRPr="00852174">
        <w:rPr>
          <w:rFonts w:eastAsia="+mn-ea"/>
          <w:bCs/>
          <w:color w:val="000000"/>
          <w:sz w:val="28"/>
          <w:szCs w:val="28"/>
        </w:rPr>
        <w:t>;</w:t>
      </w:r>
    </w:p>
    <w:p w14:paraId="2DBCCB65" w14:textId="29FB6572" w:rsidR="00D3340B" w:rsidRPr="00852174" w:rsidRDefault="00D3340B" w:rsidP="00D3340B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426" w:firstLine="283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 ПДВ, що підлягає сплаті до бюджету за підсумками звітного періоду –</w:t>
      </w:r>
      <w:r w:rsidR="00356A18" w:rsidRPr="00852174">
        <w:rPr>
          <w:rFonts w:eastAsia="+mn-ea"/>
          <w:bCs/>
          <w:color w:val="000000"/>
          <w:sz w:val="28"/>
          <w:szCs w:val="28"/>
        </w:rPr>
        <w:t xml:space="preserve"> 76,0</w:t>
      </w:r>
      <w:r w:rsidRPr="00852174">
        <w:rPr>
          <w:rFonts w:eastAsia="+mn-ea"/>
          <w:bCs/>
          <w:color w:val="000000"/>
          <w:sz w:val="28"/>
          <w:szCs w:val="28"/>
        </w:rPr>
        <w:t xml:space="preserve"> тис. грн.</w:t>
      </w:r>
    </w:p>
    <w:p w14:paraId="2D24EAAA" w14:textId="77777777" w:rsidR="00AB3AD7" w:rsidRPr="00852174" w:rsidRDefault="00AB3AD7" w:rsidP="00AB3AD7">
      <w:pPr>
        <w:pStyle w:val="a3"/>
        <w:spacing w:before="0" w:beforeAutospacing="0" w:after="0" w:afterAutospacing="0"/>
        <w:ind w:firstLine="851"/>
        <w:jc w:val="both"/>
        <w:rPr>
          <w:rFonts w:eastAsia="+mn-ea"/>
          <w:bCs/>
          <w:color w:val="000000"/>
          <w:sz w:val="28"/>
          <w:szCs w:val="28"/>
        </w:rPr>
      </w:pPr>
    </w:p>
    <w:p w14:paraId="7C4B414A" w14:textId="77777777" w:rsidR="00AB3AD7" w:rsidRPr="00852174" w:rsidRDefault="00AB3AD7" w:rsidP="00AB3AD7">
      <w:pPr>
        <w:pStyle w:val="a3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sz w:val="28"/>
          <w:szCs w:val="28"/>
        </w:rPr>
      </w:pPr>
      <w:r w:rsidRPr="00852174">
        <w:rPr>
          <w:rFonts w:eastAsia="+mn-ea"/>
          <w:b/>
          <w:bCs/>
          <w:color w:val="000000"/>
          <w:sz w:val="28"/>
          <w:szCs w:val="28"/>
        </w:rPr>
        <w:t>Інвестиційна діяльність підприємства</w:t>
      </w:r>
    </w:p>
    <w:p w14:paraId="1DC3F2EE" w14:textId="0CE42220" w:rsidR="00157D2F" w:rsidRPr="00852174" w:rsidRDefault="00AB3AD7" w:rsidP="00157D2F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852174">
        <w:rPr>
          <w:rFonts w:eastAsia="+mn-ea"/>
          <w:b/>
          <w:bCs/>
          <w:color w:val="000000"/>
          <w:sz w:val="28"/>
          <w:szCs w:val="28"/>
        </w:rPr>
        <w:tab/>
      </w:r>
      <w:r w:rsidR="00157D2F" w:rsidRPr="00852174">
        <w:rPr>
          <w:rFonts w:eastAsia="+mn-ea"/>
          <w:bCs/>
          <w:color w:val="000000"/>
          <w:sz w:val="28"/>
          <w:szCs w:val="28"/>
        </w:rPr>
        <w:t xml:space="preserve">За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="00157D2F" w:rsidRPr="00852174">
        <w:rPr>
          <w:rFonts w:eastAsia="+mn-ea"/>
          <w:bCs/>
          <w:sz w:val="28"/>
          <w:szCs w:val="28"/>
        </w:rPr>
        <w:t xml:space="preserve"> </w:t>
      </w:r>
      <w:r w:rsidR="00157D2F" w:rsidRPr="00852174">
        <w:rPr>
          <w:sz w:val="28"/>
          <w:szCs w:val="28"/>
        </w:rPr>
        <w:t xml:space="preserve">2024 </w:t>
      </w:r>
      <w:r w:rsidR="00157D2F" w:rsidRPr="00852174">
        <w:rPr>
          <w:rFonts w:eastAsia="+mn-ea"/>
          <w:bCs/>
          <w:sz w:val="28"/>
          <w:szCs w:val="28"/>
        </w:rPr>
        <w:t>року</w:t>
      </w:r>
      <w:r w:rsidR="00157D2F" w:rsidRPr="00852174">
        <w:rPr>
          <w:rFonts w:eastAsia="+mn-ea"/>
          <w:bCs/>
          <w:color w:val="000000"/>
          <w:sz w:val="28"/>
          <w:szCs w:val="28"/>
        </w:rPr>
        <w:t xml:space="preserve"> </w:t>
      </w:r>
      <w:r w:rsidR="00157D2F" w:rsidRPr="00852174">
        <w:rPr>
          <w:bCs/>
          <w:sz w:val="28"/>
          <w:szCs w:val="28"/>
        </w:rPr>
        <w:t xml:space="preserve">підприємство витратило на придбання основних засобів та нематеріальних активів, проведення капітальних ремонтів </w:t>
      </w:r>
      <w:r w:rsidR="00177D79" w:rsidRPr="00852174">
        <w:rPr>
          <w:b/>
          <w:sz w:val="28"/>
          <w:szCs w:val="28"/>
        </w:rPr>
        <w:t>10</w:t>
      </w:r>
      <w:r w:rsidR="008C5690" w:rsidRPr="00852174">
        <w:rPr>
          <w:b/>
          <w:sz w:val="28"/>
          <w:szCs w:val="28"/>
        </w:rPr>
        <w:t xml:space="preserve"> </w:t>
      </w:r>
      <w:r w:rsidR="00177D79" w:rsidRPr="00852174">
        <w:rPr>
          <w:b/>
          <w:sz w:val="28"/>
          <w:szCs w:val="28"/>
        </w:rPr>
        <w:t>8</w:t>
      </w:r>
      <w:r w:rsidR="008C5690" w:rsidRPr="00852174">
        <w:rPr>
          <w:b/>
          <w:bCs/>
          <w:sz w:val="28"/>
          <w:szCs w:val="28"/>
        </w:rPr>
        <w:t>9</w:t>
      </w:r>
      <w:r w:rsidR="00177D79" w:rsidRPr="00852174">
        <w:rPr>
          <w:b/>
          <w:bCs/>
          <w:sz w:val="28"/>
          <w:szCs w:val="28"/>
        </w:rPr>
        <w:t>2</w:t>
      </w:r>
      <w:r w:rsidR="00157D2F" w:rsidRPr="00852174">
        <w:rPr>
          <w:b/>
          <w:bCs/>
          <w:sz w:val="28"/>
          <w:szCs w:val="28"/>
        </w:rPr>
        <w:t>,</w:t>
      </w:r>
      <w:r w:rsidR="00177D79" w:rsidRPr="00852174">
        <w:rPr>
          <w:b/>
          <w:bCs/>
          <w:sz w:val="28"/>
          <w:szCs w:val="28"/>
        </w:rPr>
        <w:t>1</w:t>
      </w:r>
      <w:r w:rsidR="00157D2F" w:rsidRPr="00852174">
        <w:rPr>
          <w:bCs/>
          <w:sz w:val="28"/>
          <w:szCs w:val="28"/>
        </w:rPr>
        <w:t xml:space="preserve"> </w:t>
      </w:r>
      <w:r w:rsidR="00157D2F" w:rsidRPr="00852174">
        <w:rPr>
          <w:b/>
          <w:bCs/>
          <w:sz w:val="28"/>
          <w:szCs w:val="28"/>
        </w:rPr>
        <w:t>тис. грн.</w:t>
      </w:r>
    </w:p>
    <w:p w14:paraId="014B653D" w14:textId="1E3607D7" w:rsidR="00157D2F" w:rsidRPr="00852174" w:rsidRDefault="00157D2F" w:rsidP="00157D2F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852174">
        <w:rPr>
          <w:bCs/>
          <w:sz w:val="28"/>
          <w:szCs w:val="28"/>
        </w:rPr>
        <w:t xml:space="preserve">Джерелом капітальних інвестицій були власні кошти в сумі </w:t>
      </w:r>
      <w:r w:rsidR="008C5690" w:rsidRPr="00852174">
        <w:rPr>
          <w:b/>
          <w:bCs/>
          <w:sz w:val="28"/>
          <w:szCs w:val="28"/>
        </w:rPr>
        <w:t>5</w:t>
      </w:r>
      <w:r w:rsidR="00177D79" w:rsidRPr="00852174">
        <w:rPr>
          <w:b/>
          <w:bCs/>
          <w:sz w:val="28"/>
          <w:szCs w:val="28"/>
        </w:rPr>
        <w:t> 694,2</w:t>
      </w:r>
      <w:r w:rsidRPr="00852174">
        <w:rPr>
          <w:b/>
          <w:bCs/>
          <w:sz w:val="28"/>
          <w:szCs w:val="28"/>
        </w:rPr>
        <w:t xml:space="preserve"> тис. грн</w:t>
      </w:r>
      <w:r w:rsidRPr="00852174">
        <w:rPr>
          <w:bCs/>
          <w:sz w:val="28"/>
          <w:szCs w:val="28"/>
        </w:rPr>
        <w:t>.</w:t>
      </w:r>
      <w:r w:rsidR="00D5744A" w:rsidRPr="00852174">
        <w:rPr>
          <w:bCs/>
          <w:sz w:val="28"/>
          <w:szCs w:val="28"/>
        </w:rPr>
        <w:t>;</w:t>
      </w:r>
      <w:r w:rsidRPr="00852174">
        <w:rPr>
          <w:b/>
          <w:bCs/>
          <w:sz w:val="28"/>
          <w:szCs w:val="28"/>
        </w:rPr>
        <w:t xml:space="preserve"> </w:t>
      </w:r>
      <w:r w:rsidRPr="00852174">
        <w:rPr>
          <w:bCs/>
          <w:sz w:val="28"/>
          <w:szCs w:val="28"/>
        </w:rPr>
        <w:t xml:space="preserve">кошти державного бюджету від Національної служби здоров'я України в сумі                      </w:t>
      </w:r>
      <w:r w:rsidR="00177D79" w:rsidRPr="00852174">
        <w:rPr>
          <w:b/>
          <w:bCs/>
          <w:sz w:val="28"/>
          <w:szCs w:val="28"/>
        </w:rPr>
        <w:t>2 555,0</w:t>
      </w:r>
      <w:r w:rsidRPr="00852174">
        <w:rPr>
          <w:bCs/>
          <w:sz w:val="28"/>
          <w:szCs w:val="28"/>
        </w:rPr>
        <w:t xml:space="preserve"> </w:t>
      </w:r>
      <w:r w:rsidRPr="00852174">
        <w:rPr>
          <w:b/>
          <w:sz w:val="28"/>
          <w:szCs w:val="28"/>
        </w:rPr>
        <w:t>тис.грн</w:t>
      </w:r>
      <w:r w:rsidR="00D5744A" w:rsidRPr="00852174">
        <w:rPr>
          <w:b/>
          <w:sz w:val="28"/>
          <w:szCs w:val="28"/>
        </w:rPr>
        <w:t>.</w:t>
      </w:r>
    </w:p>
    <w:p w14:paraId="59DA6895" w14:textId="4477814B" w:rsidR="00AB3AD7" w:rsidRPr="00852174" w:rsidRDefault="00AB3AD7" w:rsidP="00157D2F">
      <w:pPr>
        <w:pStyle w:val="a3"/>
        <w:spacing w:before="0" w:beforeAutospacing="0" w:after="0" w:afterAutospacing="0"/>
        <w:jc w:val="both"/>
        <w:rPr>
          <w:rFonts w:eastAsia="+mn-ea"/>
          <w:b/>
          <w:bCs/>
          <w:color w:val="000000"/>
          <w:sz w:val="28"/>
          <w:szCs w:val="28"/>
        </w:rPr>
      </w:pPr>
    </w:p>
    <w:p w14:paraId="2AEB0C60" w14:textId="77777777" w:rsidR="00AB3AD7" w:rsidRPr="00852174" w:rsidRDefault="00AB3AD7" w:rsidP="00AB3AD7">
      <w:pPr>
        <w:pStyle w:val="a3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  <w:lang w:eastAsia="ru-RU"/>
        </w:rPr>
      </w:pPr>
      <w:r w:rsidRPr="00852174">
        <w:rPr>
          <w:b/>
          <w:color w:val="000000"/>
          <w:sz w:val="28"/>
          <w:szCs w:val="28"/>
          <w:lang w:eastAsia="ru-RU"/>
        </w:rPr>
        <w:t>Структура та динаміка чисельності, середньомісячної заробітної плати одного працівника та витрат на оплату праці</w:t>
      </w:r>
    </w:p>
    <w:p w14:paraId="2CC6B6CB" w14:textId="77777777" w:rsidR="00D3340B" w:rsidRPr="00852174" w:rsidRDefault="00D3340B" w:rsidP="00D3340B">
      <w:pPr>
        <w:pStyle w:val="a3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  <w:lang w:eastAsia="ru-RU"/>
        </w:rPr>
      </w:pPr>
      <w:r w:rsidRPr="00852174">
        <w:rPr>
          <w:b/>
          <w:color w:val="000000"/>
          <w:sz w:val="28"/>
          <w:szCs w:val="28"/>
          <w:lang w:eastAsia="ru-RU"/>
        </w:rPr>
        <w:t>одного працівника та витрат на оплату праці</w:t>
      </w:r>
    </w:p>
    <w:p w14:paraId="5E5F5DE4" w14:textId="28AE6F46" w:rsidR="00D3340B" w:rsidRPr="00852174" w:rsidRDefault="00D3340B" w:rsidP="00D3340B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Відповідно до затвердженого директором ДОЗ ВМР штатного розпису підприємства штатна чисельність КНП «ВМКЛШМД» станом на 01.01.2024р. </w:t>
      </w:r>
      <w:r w:rsidRPr="00852174">
        <w:rPr>
          <w:rFonts w:eastAsia="+mn-ea"/>
          <w:bCs/>
          <w:sz w:val="28"/>
          <w:szCs w:val="28"/>
        </w:rPr>
        <w:t>складає 763,0 штатних посад, в тому числі: керівник – 1; лікарі - 220,00; фахівці  з базовою та неповною вищою освітою - 293,25; молодший медичний персонал – 157,00; спеціалісти – 20,50; іншій персонал -71,25.</w:t>
      </w:r>
    </w:p>
    <w:p w14:paraId="72777611" w14:textId="54B73F58" w:rsidR="00AB3AD7" w:rsidRPr="00852174" w:rsidRDefault="00AB3AD7" w:rsidP="00AB3AD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>Зайняті посади на 01.</w:t>
      </w:r>
      <w:r w:rsidR="00020F5F" w:rsidRPr="00852174">
        <w:rPr>
          <w:rFonts w:eastAsia="+mn-ea"/>
          <w:bCs/>
          <w:color w:val="000000"/>
          <w:sz w:val="28"/>
          <w:szCs w:val="28"/>
        </w:rPr>
        <w:t>1</w:t>
      </w:r>
      <w:r w:rsidR="00CC757E" w:rsidRPr="00852174">
        <w:rPr>
          <w:rFonts w:eastAsia="+mn-ea"/>
          <w:bCs/>
          <w:color w:val="000000"/>
          <w:sz w:val="28"/>
          <w:szCs w:val="28"/>
        </w:rPr>
        <w:t>0</w:t>
      </w:r>
      <w:r w:rsidRPr="00852174">
        <w:rPr>
          <w:rFonts w:eastAsia="+mn-ea"/>
          <w:bCs/>
          <w:color w:val="000000"/>
          <w:sz w:val="28"/>
          <w:szCs w:val="28"/>
        </w:rPr>
        <w:t>.202</w:t>
      </w:r>
      <w:r w:rsidR="00EA02F8" w:rsidRPr="00852174">
        <w:rPr>
          <w:rFonts w:eastAsia="+mn-ea"/>
          <w:bCs/>
          <w:color w:val="000000"/>
          <w:sz w:val="28"/>
          <w:szCs w:val="28"/>
        </w:rPr>
        <w:t>4</w:t>
      </w:r>
      <w:r w:rsidRPr="00852174">
        <w:rPr>
          <w:rFonts w:eastAsia="+mn-ea"/>
          <w:bCs/>
          <w:color w:val="000000"/>
          <w:sz w:val="28"/>
          <w:szCs w:val="28"/>
        </w:rPr>
        <w:t xml:space="preserve"> року – 7</w:t>
      </w:r>
      <w:r w:rsidR="00EA02F8" w:rsidRPr="00852174">
        <w:rPr>
          <w:rFonts w:eastAsia="+mn-ea"/>
          <w:bCs/>
          <w:color w:val="000000"/>
          <w:sz w:val="28"/>
          <w:szCs w:val="28"/>
        </w:rPr>
        <w:t>4</w:t>
      </w:r>
      <w:r w:rsidR="00020F5F" w:rsidRPr="00852174">
        <w:rPr>
          <w:rFonts w:eastAsia="+mn-ea"/>
          <w:bCs/>
          <w:color w:val="000000"/>
          <w:sz w:val="28"/>
          <w:szCs w:val="28"/>
        </w:rPr>
        <w:t>6</w:t>
      </w:r>
      <w:r w:rsidR="00DC3548" w:rsidRPr="00852174">
        <w:rPr>
          <w:rFonts w:eastAsia="+mn-ea"/>
          <w:bCs/>
          <w:color w:val="000000"/>
          <w:sz w:val="28"/>
          <w:szCs w:val="28"/>
        </w:rPr>
        <w:t>,5</w:t>
      </w:r>
      <w:r w:rsidR="00020F5F" w:rsidRPr="00852174">
        <w:rPr>
          <w:rFonts w:eastAsia="+mn-ea"/>
          <w:bCs/>
          <w:color w:val="000000"/>
          <w:sz w:val="28"/>
          <w:szCs w:val="28"/>
        </w:rPr>
        <w:t>0</w:t>
      </w:r>
      <w:r w:rsidRPr="00852174">
        <w:rPr>
          <w:rFonts w:eastAsia="+mn-ea"/>
          <w:bCs/>
          <w:color w:val="000000"/>
          <w:sz w:val="28"/>
          <w:szCs w:val="28"/>
        </w:rPr>
        <w:t xml:space="preserve"> штатних посад, в тому числі: лікарі -2</w:t>
      </w:r>
      <w:r w:rsidR="00EA02F8" w:rsidRPr="00852174">
        <w:rPr>
          <w:rFonts w:eastAsia="+mn-ea"/>
          <w:bCs/>
          <w:color w:val="000000"/>
          <w:sz w:val="28"/>
          <w:szCs w:val="28"/>
        </w:rPr>
        <w:t>1</w:t>
      </w:r>
      <w:r w:rsidR="00020F5F" w:rsidRPr="00852174">
        <w:rPr>
          <w:rFonts w:eastAsia="+mn-ea"/>
          <w:bCs/>
          <w:color w:val="000000"/>
          <w:sz w:val="28"/>
          <w:szCs w:val="28"/>
        </w:rPr>
        <w:t>5</w:t>
      </w:r>
      <w:r w:rsidR="00DC3548" w:rsidRPr="00852174">
        <w:rPr>
          <w:rFonts w:eastAsia="+mn-ea"/>
          <w:bCs/>
          <w:color w:val="000000"/>
          <w:sz w:val="28"/>
          <w:szCs w:val="28"/>
        </w:rPr>
        <w:t>,</w:t>
      </w:r>
      <w:r w:rsidR="00020F5F" w:rsidRPr="00852174">
        <w:rPr>
          <w:rFonts w:eastAsia="+mn-ea"/>
          <w:bCs/>
          <w:color w:val="000000"/>
          <w:sz w:val="28"/>
          <w:szCs w:val="28"/>
        </w:rPr>
        <w:t>7</w:t>
      </w:r>
      <w:r w:rsidR="00EA02F8" w:rsidRPr="00852174">
        <w:rPr>
          <w:rFonts w:eastAsia="+mn-ea"/>
          <w:bCs/>
          <w:color w:val="000000"/>
          <w:sz w:val="28"/>
          <w:szCs w:val="28"/>
        </w:rPr>
        <w:t>5</w:t>
      </w:r>
      <w:r w:rsidRPr="00852174">
        <w:rPr>
          <w:rFonts w:eastAsia="+mn-ea"/>
          <w:bCs/>
          <w:color w:val="000000"/>
          <w:sz w:val="28"/>
          <w:szCs w:val="28"/>
        </w:rPr>
        <w:t>; фахівці з базовою та неповною вищою освітою – 2</w:t>
      </w:r>
      <w:r w:rsidR="00DC3548" w:rsidRPr="00852174">
        <w:rPr>
          <w:rFonts w:eastAsia="+mn-ea"/>
          <w:bCs/>
          <w:color w:val="000000"/>
          <w:sz w:val="28"/>
          <w:szCs w:val="28"/>
        </w:rPr>
        <w:t>8</w:t>
      </w:r>
      <w:r w:rsidR="00EA02F8" w:rsidRPr="00852174">
        <w:rPr>
          <w:rFonts w:eastAsia="+mn-ea"/>
          <w:bCs/>
          <w:color w:val="000000"/>
          <w:sz w:val="28"/>
          <w:szCs w:val="28"/>
        </w:rPr>
        <w:t>9</w:t>
      </w:r>
      <w:r w:rsidRPr="00852174">
        <w:rPr>
          <w:rFonts w:eastAsia="+mn-ea"/>
          <w:bCs/>
          <w:color w:val="000000"/>
          <w:sz w:val="28"/>
          <w:szCs w:val="28"/>
        </w:rPr>
        <w:t>,</w:t>
      </w:r>
      <w:r w:rsidR="00020F5F" w:rsidRPr="00852174">
        <w:rPr>
          <w:rFonts w:eastAsia="+mn-ea"/>
          <w:bCs/>
          <w:color w:val="000000"/>
          <w:sz w:val="28"/>
          <w:szCs w:val="28"/>
        </w:rPr>
        <w:t>00</w:t>
      </w:r>
      <w:r w:rsidRPr="00852174">
        <w:rPr>
          <w:rFonts w:eastAsia="+mn-ea"/>
          <w:bCs/>
          <w:color w:val="000000"/>
          <w:sz w:val="28"/>
          <w:szCs w:val="28"/>
        </w:rPr>
        <w:t>; молодший медичний персонал – 1</w:t>
      </w:r>
      <w:r w:rsidR="00DC3548" w:rsidRPr="00852174">
        <w:rPr>
          <w:rFonts w:eastAsia="+mn-ea"/>
          <w:bCs/>
          <w:color w:val="000000"/>
          <w:sz w:val="28"/>
          <w:szCs w:val="28"/>
        </w:rPr>
        <w:t>5</w:t>
      </w:r>
      <w:r w:rsidR="00020F5F" w:rsidRPr="00852174">
        <w:rPr>
          <w:rFonts w:eastAsia="+mn-ea"/>
          <w:bCs/>
          <w:color w:val="000000"/>
          <w:sz w:val="28"/>
          <w:szCs w:val="28"/>
        </w:rPr>
        <w:t>3</w:t>
      </w:r>
      <w:r w:rsidRPr="00852174">
        <w:rPr>
          <w:rFonts w:eastAsia="+mn-ea"/>
          <w:bCs/>
          <w:color w:val="000000"/>
          <w:sz w:val="28"/>
          <w:szCs w:val="28"/>
        </w:rPr>
        <w:t>,</w:t>
      </w:r>
      <w:r w:rsidR="00020F5F" w:rsidRPr="00852174">
        <w:rPr>
          <w:rFonts w:eastAsia="+mn-ea"/>
          <w:bCs/>
          <w:color w:val="000000"/>
          <w:sz w:val="28"/>
          <w:szCs w:val="28"/>
        </w:rPr>
        <w:t>0</w:t>
      </w:r>
      <w:r w:rsidR="00DC3548" w:rsidRPr="00852174">
        <w:rPr>
          <w:rFonts w:eastAsia="+mn-ea"/>
          <w:bCs/>
          <w:color w:val="000000"/>
          <w:sz w:val="28"/>
          <w:szCs w:val="28"/>
        </w:rPr>
        <w:t>0</w:t>
      </w:r>
      <w:r w:rsidR="00BF6937" w:rsidRPr="00852174">
        <w:rPr>
          <w:rFonts w:eastAsia="+mn-ea"/>
          <w:bCs/>
          <w:color w:val="000000"/>
          <w:sz w:val="28"/>
          <w:szCs w:val="28"/>
        </w:rPr>
        <w:t xml:space="preserve">; спеціалісти  - </w:t>
      </w:r>
      <w:r w:rsidR="00EA02F8" w:rsidRPr="00852174">
        <w:rPr>
          <w:rFonts w:eastAsia="+mn-ea"/>
          <w:bCs/>
          <w:color w:val="000000"/>
          <w:sz w:val="28"/>
          <w:szCs w:val="28"/>
        </w:rPr>
        <w:t>20</w:t>
      </w:r>
      <w:r w:rsidRPr="00852174">
        <w:rPr>
          <w:rFonts w:eastAsia="+mn-ea"/>
          <w:bCs/>
          <w:color w:val="000000"/>
          <w:sz w:val="28"/>
          <w:szCs w:val="28"/>
        </w:rPr>
        <w:t>,</w:t>
      </w:r>
      <w:r w:rsidR="00020F5F" w:rsidRPr="00852174">
        <w:rPr>
          <w:rFonts w:eastAsia="+mn-ea"/>
          <w:bCs/>
          <w:color w:val="000000"/>
          <w:sz w:val="28"/>
          <w:szCs w:val="28"/>
        </w:rPr>
        <w:t>5</w:t>
      </w:r>
      <w:r w:rsidRPr="00852174">
        <w:rPr>
          <w:rFonts w:eastAsia="+mn-ea"/>
          <w:bCs/>
          <w:color w:val="000000"/>
          <w:sz w:val="28"/>
          <w:szCs w:val="28"/>
        </w:rPr>
        <w:t xml:space="preserve">0; інший персонал – </w:t>
      </w:r>
      <w:r w:rsidR="00BF6937" w:rsidRPr="00852174">
        <w:rPr>
          <w:rFonts w:eastAsia="+mn-ea"/>
          <w:bCs/>
          <w:color w:val="000000"/>
          <w:sz w:val="28"/>
          <w:szCs w:val="28"/>
        </w:rPr>
        <w:t>6</w:t>
      </w:r>
      <w:r w:rsidR="00DC3548" w:rsidRPr="00852174">
        <w:rPr>
          <w:rFonts w:eastAsia="+mn-ea"/>
          <w:bCs/>
          <w:color w:val="000000"/>
          <w:sz w:val="28"/>
          <w:szCs w:val="28"/>
        </w:rPr>
        <w:t>8</w:t>
      </w:r>
      <w:r w:rsidR="00BF6937" w:rsidRPr="00852174">
        <w:rPr>
          <w:rFonts w:eastAsia="+mn-ea"/>
          <w:bCs/>
          <w:color w:val="000000"/>
          <w:sz w:val="28"/>
          <w:szCs w:val="28"/>
        </w:rPr>
        <w:t>,</w:t>
      </w:r>
      <w:r w:rsidR="00EA02F8" w:rsidRPr="00852174">
        <w:rPr>
          <w:rFonts w:eastAsia="+mn-ea"/>
          <w:bCs/>
          <w:color w:val="000000"/>
          <w:sz w:val="28"/>
          <w:szCs w:val="28"/>
        </w:rPr>
        <w:t>75</w:t>
      </w:r>
      <w:r w:rsidRPr="00852174">
        <w:rPr>
          <w:rFonts w:eastAsia="+mn-ea"/>
          <w:bCs/>
          <w:color w:val="000000"/>
          <w:sz w:val="28"/>
          <w:szCs w:val="28"/>
        </w:rPr>
        <w:t>.</w:t>
      </w:r>
    </w:p>
    <w:p w14:paraId="6BF9717E" w14:textId="25598A29" w:rsidR="00AB3AD7" w:rsidRPr="00852174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sz w:val="28"/>
          <w:szCs w:val="28"/>
        </w:rPr>
      </w:pPr>
      <w:r w:rsidRPr="00852174">
        <w:rPr>
          <w:rFonts w:eastAsia="+mn-ea"/>
          <w:bCs/>
          <w:sz w:val="28"/>
          <w:szCs w:val="28"/>
        </w:rPr>
        <w:t xml:space="preserve">Середня кількість працівників (штатних працівників, зовнішніх сумісників та працівників, що працюють за цивільно-правовими договорами) </w:t>
      </w:r>
      <w:r w:rsidR="00A70FEF" w:rsidRPr="00852174">
        <w:rPr>
          <w:rFonts w:eastAsia="+mn-ea"/>
          <w:bCs/>
          <w:sz w:val="28"/>
          <w:szCs w:val="28"/>
        </w:rPr>
        <w:t>станом на 01.</w:t>
      </w:r>
      <w:r w:rsidR="00020F5F" w:rsidRPr="00852174">
        <w:rPr>
          <w:rFonts w:eastAsia="+mn-ea"/>
          <w:bCs/>
          <w:sz w:val="28"/>
          <w:szCs w:val="28"/>
        </w:rPr>
        <w:t>10.</w:t>
      </w:r>
      <w:r w:rsidR="00A70FEF" w:rsidRPr="00852174">
        <w:rPr>
          <w:rFonts w:eastAsia="+mn-ea"/>
          <w:bCs/>
          <w:sz w:val="28"/>
          <w:szCs w:val="28"/>
        </w:rPr>
        <w:t>202</w:t>
      </w:r>
      <w:r w:rsidR="00EA02F8" w:rsidRPr="00852174">
        <w:rPr>
          <w:rFonts w:eastAsia="+mn-ea"/>
          <w:bCs/>
          <w:sz w:val="28"/>
          <w:szCs w:val="28"/>
        </w:rPr>
        <w:t>4</w:t>
      </w:r>
      <w:r w:rsidR="00A70FEF" w:rsidRPr="00852174">
        <w:rPr>
          <w:rFonts w:eastAsia="+mn-ea"/>
          <w:bCs/>
          <w:sz w:val="28"/>
          <w:szCs w:val="28"/>
        </w:rPr>
        <w:t xml:space="preserve"> року </w:t>
      </w:r>
      <w:r w:rsidRPr="00852174">
        <w:rPr>
          <w:rFonts w:eastAsia="+mn-ea"/>
          <w:bCs/>
          <w:sz w:val="28"/>
          <w:szCs w:val="28"/>
        </w:rPr>
        <w:t xml:space="preserve">складає </w:t>
      </w:r>
      <w:r w:rsidR="00A70FEF" w:rsidRPr="00852174">
        <w:rPr>
          <w:rFonts w:eastAsia="+mn-ea"/>
          <w:bCs/>
          <w:sz w:val="28"/>
          <w:szCs w:val="28"/>
        </w:rPr>
        <w:t>7</w:t>
      </w:r>
      <w:r w:rsidR="00EA02F8" w:rsidRPr="00852174">
        <w:rPr>
          <w:rFonts w:eastAsia="+mn-ea"/>
          <w:bCs/>
          <w:sz w:val="28"/>
          <w:szCs w:val="28"/>
        </w:rPr>
        <w:t>1</w:t>
      </w:r>
      <w:r w:rsidR="00020F5F" w:rsidRPr="00852174">
        <w:rPr>
          <w:rFonts w:eastAsia="+mn-ea"/>
          <w:bCs/>
          <w:sz w:val="28"/>
          <w:szCs w:val="28"/>
        </w:rPr>
        <w:t>6</w:t>
      </w:r>
      <w:r w:rsidRPr="00852174">
        <w:rPr>
          <w:rFonts w:eastAsia="+mn-ea"/>
          <w:bCs/>
          <w:sz w:val="28"/>
          <w:szCs w:val="28"/>
        </w:rPr>
        <w:t>.</w:t>
      </w:r>
    </w:p>
    <w:p w14:paraId="5B83F0C6" w14:textId="4744B9C3" w:rsidR="007C40E3" w:rsidRPr="00852174" w:rsidRDefault="007C40E3" w:rsidP="007C4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52174">
        <w:rPr>
          <w:bCs/>
          <w:sz w:val="28"/>
          <w:szCs w:val="28"/>
        </w:rPr>
        <w:t xml:space="preserve">Витрати на оплату праці за </w:t>
      </w:r>
      <w:r w:rsidR="00020F5F" w:rsidRPr="00852174">
        <w:rPr>
          <w:bCs/>
          <w:sz w:val="28"/>
          <w:szCs w:val="28"/>
        </w:rPr>
        <w:t>9 місяців</w:t>
      </w:r>
      <w:r w:rsidRPr="00852174">
        <w:rPr>
          <w:sz w:val="28"/>
          <w:szCs w:val="28"/>
        </w:rPr>
        <w:t xml:space="preserve"> 202</w:t>
      </w:r>
      <w:r w:rsidR="00EA02F8" w:rsidRPr="00852174">
        <w:rPr>
          <w:sz w:val="28"/>
          <w:szCs w:val="28"/>
        </w:rPr>
        <w:t>4</w:t>
      </w:r>
      <w:r w:rsidRPr="00852174">
        <w:rPr>
          <w:sz w:val="28"/>
          <w:szCs w:val="28"/>
        </w:rPr>
        <w:t xml:space="preserve"> року</w:t>
      </w:r>
      <w:r w:rsidRPr="00852174">
        <w:rPr>
          <w:bCs/>
          <w:sz w:val="28"/>
          <w:szCs w:val="28"/>
        </w:rPr>
        <w:t xml:space="preserve"> склали </w:t>
      </w:r>
      <w:r w:rsidR="00020F5F" w:rsidRPr="00852174">
        <w:rPr>
          <w:b/>
          <w:bCs/>
          <w:sz w:val="28"/>
          <w:szCs w:val="28"/>
        </w:rPr>
        <w:t>141</w:t>
      </w:r>
      <w:r w:rsidR="00BE5197" w:rsidRPr="00852174">
        <w:rPr>
          <w:b/>
          <w:bCs/>
          <w:sz w:val="28"/>
          <w:szCs w:val="28"/>
        </w:rPr>
        <w:t> </w:t>
      </w:r>
      <w:r w:rsidR="00020F5F" w:rsidRPr="00852174">
        <w:rPr>
          <w:b/>
          <w:bCs/>
          <w:sz w:val="28"/>
          <w:szCs w:val="28"/>
        </w:rPr>
        <w:t>740</w:t>
      </w:r>
      <w:r w:rsidR="00BE5197" w:rsidRPr="00852174">
        <w:rPr>
          <w:b/>
          <w:bCs/>
          <w:sz w:val="28"/>
          <w:szCs w:val="28"/>
        </w:rPr>
        <w:t>,</w:t>
      </w:r>
      <w:r w:rsidR="00EA02F8" w:rsidRPr="00852174">
        <w:rPr>
          <w:b/>
          <w:bCs/>
          <w:sz w:val="28"/>
          <w:szCs w:val="28"/>
        </w:rPr>
        <w:t>9</w:t>
      </w:r>
      <w:r w:rsidRPr="00852174">
        <w:rPr>
          <w:bCs/>
          <w:sz w:val="28"/>
          <w:szCs w:val="28"/>
        </w:rPr>
        <w:t xml:space="preserve"> </w:t>
      </w:r>
      <w:r w:rsidRPr="00852174">
        <w:rPr>
          <w:b/>
          <w:sz w:val="28"/>
          <w:szCs w:val="28"/>
        </w:rPr>
        <w:t>тис.грн</w:t>
      </w:r>
      <w:r w:rsidR="00D43CD6" w:rsidRPr="00852174">
        <w:rPr>
          <w:b/>
          <w:sz w:val="28"/>
          <w:szCs w:val="28"/>
        </w:rPr>
        <w:t>.</w:t>
      </w:r>
      <w:r w:rsidRPr="00852174">
        <w:rPr>
          <w:b/>
          <w:sz w:val="28"/>
          <w:szCs w:val="28"/>
        </w:rPr>
        <w:t>,</w:t>
      </w:r>
      <w:r w:rsidRPr="00852174">
        <w:rPr>
          <w:sz w:val="28"/>
          <w:szCs w:val="28"/>
        </w:rPr>
        <w:t xml:space="preserve"> що на </w:t>
      </w:r>
      <w:r w:rsidR="00020F5F" w:rsidRPr="00852174">
        <w:rPr>
          <w:sz w:val="28"/>
          <w:szCs w:val="28"/>
        </w:rPr>
        <w:t>1</w:t>
      </w:r>
      <w:r w:rsidR="00EA02F8" w:rsidRPr="00852174">
        <w:rPr>
          <w:sz w:val="28"/>
          <w:szCs w:val="28"/>
        </w:rPr>
        <w:t>7</w:t>
      </w:r>
      <w:r w:rsidR="004C2EAB" w:rsidRPr="00852174">
        <w:rPr>
          <w:sz w:val="28"/>
          <w:szCs w:val="28"/>
        </w:rPr>
        <w:t xml:space="preserve"> </w:t>
      </w:r>
      <w:r w:rsidR="00EA02F8" w:rsidRPr="00852174">
        <w:rPr>
          <w:sz w:val="28"/>
          <w:szCs w:val="28"/>
        </w:rPr>
        <w:t>0</w:t>
      </w:r>
      <w:r w:rsidR="00020F5F" w:rsidRPr="00852174">
        <w:rPr>
          <w:sz w:val="28"/>
          <w:szCs w:val="28"/>
        </w:rPr>
        <w:t>79</w:t>
      </w:r>
      <w:r w:rsidRPr="00852174">
        <w:rPr>
          <w:sz w:val="28"/>
          <w:szCs w:val="28"/>
        </w:rPr>
        <w:t>,</w:t>
      </w:r>
      <w:r w:rsidR="00020F5F" w:rsidRPr="00852174">
        <w:rPr>
          <w:sz w:val="28"/>
          <w:szCs w:val="28"/>
        </w:rPr>
        <w:t>1</w:t>
      </w:r>
      <w:r w:rsidRPr="00852174">
        <w:rPr>
          <w:sz w:val="28"/>
          <w:szCs w:val="28"/>
        </w:rPr>
        <w:t xml:space="preserve"> тис.грн</w:t>
      </w:r>
      <w:r w:rsidR="00EE4EB5" w:rsidRPr="00852174">
        <w:rPr>
          <w:sz w:val="28"/>
          <w:szCs w:val="28"/>
        </w:rPr>
        <w:t>.</w:t>
      </w:r>
      <w:r w:rsidRPr="00852174">
        <w:rPr>
          <w:sz w:val="28"/>
          <w:szCs w:val="28"/>
        </w:rPr>
        <w:t xml:space="preserve"> більше від фактичного показника за відповідний період 202</w:t>
      </w:r>
      <w:r w:rsidR="00EA02F8" w:rsidRPr="00852174">
        <w:rPr>
          <w:sz w:val="28"/>
          <w:szCs w:val="28"/>
        </w:rPr>
        <w:t>3</w:t>
      </w:r>
      <w:r w:rsidRPr="00852174">
        <w:rPr>
          <w:sz w:val="28"/>
          <w:szCs w:val="28"/>
        </w:rPr>
        <w:t xml:space="preserve"> року та на </w:t>
      </w:r>
      <w:r w:rsidR="00020F5F" w:rsidRPr="00852174">
        <w:rPr>
          <w:sz w:val="28"/>
          <w:szCs w:val="28"/>
        </w:rPr>
        <w:t>5 269</w:t>
      </w:r>
      <w:r w:rsidR="004C2EAB" w:rsidRPr="00852174">
        <w:rPr>
          <w:sz w:val="28"/>
          <w:szCs w:val="28"/>
        </w:rPr>
        <w:t>,</w:t>
      </w:r>
      <w:r w:rsidR="00EA02F8" w:rsidRPr="00852174">
        <w:rPr>
          <w:sz w:val="28"/>
          <w:szCs w:val="28"/>
        </w:rPr>
        <w:t>1</w:t>
      </w:r>
      <w:r w:rsidRPr="00852174">
        <w:rPr>
          <w:sz w:val="28"/>
          <w:szCs w:val="28"/>
        </w:rPr>
        <w:t xml:space="preserve"> тис.грн</w:t>
      </w:r>
      <w:r w:rsidR="00EE4EB5" w:rsidRPr="00852174">
        <w:rPr>
          <w:sz w:val="28"/>
          <w:szCs w:val="28"/>
        </w:rPr>
        <w:t>.</w:t>
      </w:r>
      <w:r w:rsidRPr="00852174">
        <w:rPr>
          <w:sz w:val="28"/>
          <w:szCs w:val="28"/>
        </w:rPr>
        <w:t xml:space="preserve"> </w:t>
      </w:r>
      <w:r w:rsidR="004C2EAB" w:rsidRPr="00852174">
        <w:rPr>
          <w:sz w:val="28"/>
          <w:szCs w:val="28"/>
        </w:rPr>
        <w:t>біль</w:t>
      </w:r>
      <w:r w:rsidRPr="00852174">
        <w:rPr>
          <w:sz w:val="28"/>
          <w:szCs w:val="28"/>
        </w:rPr>
        <w:t xml:space="preserve">ше планового показника на </w:t>
      </w:r>
      <w:r w:rsidR="00020F5F" w:rsidRPr="00852174">
        <w:rPr>
          <w:bCs/>
          <w:sz w:val="28"/>
          <w:szCs w:val="28"/>
        </w:rPr>
        <w:t>9 місяців</w:t>
      </w:r>
      <w:r w:rsidR="00020F5F" w:rsidRPr="00852174">
        <w:rPr>
          <w:sz w:val="28"/>
          <w:szCs w:val="28"/>
        </w:rPr>
        <w:t xml:space="preserve"> </w:t>
      </w:r>
      <w:r w:rsidRPr="00852174">
        <w:rPr>
          <w:sz w:val="28"/>
          <w:szCs w:val="28"/>
        </w:rPr>
        <w:t>202</w:t>
      </w:r>
      <w:r w:rsidR="00EA02F8" w:rsidRPr="00852174">
        <w:rPr>
          <w:sz w:val="28"/>
          <w:szCs w:val="28"/>
        </w:rPr>
        <w:t>4</w:t>
      </w:r>
      <w:r w:rsidRPr="00852174">
        <w:rPr>
          <w:sz w:val="28"/>
          <w:szCs w:val="28"/>
        </w:rPr>
        <w:t xml:space="preserve"> року.</w:t>
      </w:r>
    </w:p>
    <w:p w14:paraId="6FB8BB76" w14:textId="366D13F4" w:rsidR="00AB3AD7" w:rsidRPr="00852174" w:rsidRDefault="00AB3AD7" w:rsidP="002900E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Фактичні середньомісячні витрати на оплату праці одного працівника </w:t>
      </w:r>
      <w:r w:rsidR="00F617B8" w:rsidRPr="00852174">
        <w:rPr>
          <w:rFonts w:eastAsia="+mn-ea"/>
          <w:bCs/>
          <w:color w:val="000000"/>
          <w:sz w:val="28"/>
          <w:szCs w:val="28"/>
        </w:rPr>
        <w:t>з</w:t>
      </w:r>
      <w:r w:rsidR="00A70FEF" w:rsidRPr="00852174">
        <w:rPr>
          <w:rFonts w:eastAsia="+mn-ea"/>
          <w:bCs/>
          <w:color w:val="000000"/>
          <w:sz w:val="28"/>
          <w:szCs w:val="28"/>
        </w:rPr>
        <w:t xml:space="preserve">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="00A70FEF" w:rsidRPr="00852174">
        <w:rPr>
          <w:rFonts w:eastAsia="+mn-ea"/>
          <w:bCs/>
          <w:sz w:val="28"/>
          <w:szCs w:val="28"/>
        </w:rPr>
        <w:t xml:space="preserve"> </w:t>
      </w:r>
      <w:r w:rsidR="00A70FEF" w:rsidRPr="00852174">
        <w:rPr>
          <w:sz w:val="28"/>
          <w:szCs w:val="28"/>
        </w:rPr>
        <w:t>202</w:t>
      </w:r>
      <w:r w:rsidR="00023255" w:rsidRPr="00852174">
        <w:rPr>
          <w:sz w:val="28"/>
          <w:szCs w:val="28"/>
        </w:rPr>
        <w:t>4</w:t>
      </w:r>
      <w:r w:rsidR="00A70FEF" w:rsidRPr="00852174">
        <w:rPr>
          <w:sz w:val="28"/>
          <w:szCs w:val="28"/>
        </w:rPr>
        <w:t xml:space="preserve"> </w:t>
      </w:r>
      <w:r w:rsidR="00A70FEF" w:rsidRPr="00852174">
        <w:rPr>
          <w:rFonts w:eastAsia="+mn-ea"/>
          <w:bCs/>
          <w:sz w:val="28"/>
          <w:szCs w:val="28"/>
        </w:rPr>
        <w:t>року</w:t>
      </w:r>
      <w:r w:rsidR="00A70FEF" w:rsidRPr="00852174">
        <w:rPr>
          <w:rFonts w:eastAsia="+mn-ea"/>
          <w:bCs/>
          <w:color w:val="000000"/>
          <w:sz w:val="28"/>
          <w:szCs w:val="28"/>
        </w:rPr>
        <w:t xml:space="preserve"> </w:t>
      </w:r>
      <w:r w:rsidRPr="00852174">
        <w:rPr>
          <w:rFonts w:eastAsia="+mn-ea"/>
          <w:bCs/>
          <w:color w:val="000000"/>
          <w:sz w:val="28"/>
          <w:szCs w:val="28"/>
        </w:rPr>
        <w:t xml:space="preserve">складають – </w:t>
      </w:r>
      <w:r w:rsidR="00020F5F" w:rsidRPr="00852174">
        <w:rPr>
          <w:rFonts w:eastAsia="+mn-ea"/>
          <w:bCs/>
          <w:color w:val="000000"/>
          <w:sz w:val="28"/>
          <w:szCs w:val="28"/>
        </w:rPr>
        <w:t>3</w:t>
      </w:r>
      <w:r w:rsidR="00EA02F8" w:rsidRPr="00852174">
        <w:rPr>
          <w:rFonts w:eastAsia="+mn-ea"/>
          <w:bCs/>
          <w:color w:val="000000"/>
          <w:sz w:val="28"/>
          <w:szCs w:val="28"/>
        </w:rPr>
        <w:t>2</w:t>
      </w:r>
      <w:r w:rsidR="00020F5F" w:rsidRPr="00852174">
        <w:rPr>
          <w:rFonts w:eastAsia="+mn-ea"/>
          <w:bCs/>
          <w:color w:val="000000"/>
          <w:sz w:val="28"/>
          <w:szCs w:val="28"/>
        </w:rPr>
        <w:t>993</w:t>
      </w:r>
      <w:r w:rsidR="005F4C55" w:rsidRPr="00852174">
        <w:rPr>
          <w:rFonts w:eastAsia="+mn-ea"/>
          <w:bCs/>
          <w:color w:val="000000"/>
          <w:sz w:val="28"/>
          <w:szCs w:val="28"/>
        </w:rPr>
        <w:t>,</w:t>
      </w:r>
      <w:r w:rsidR="00020F5F" w:rsidRPr="00852174">
        <w:rPr>
          <w:rFonts w:eastAsia="+mn-ea"/>
          <w:bCs/>
          <w:color w:val="000000"/>
          <w:sz w:val="28"/>
          <w:szCs w:val="28"/>
        </w:rPr>
        <w:t>7</w:t>
      </w:r>
      <w:r w:rsidRPr="00852174">
        <w:rPr>
          <w:rFonts w:eastAsia="+mn-ea"/>
          <w:bCs/>
          <w:color w:val="000000"/>
          <w:sz w:val="28"/>
          <w:szCs w:val="28"/>
        </w:rPr>
        <w:t xml:space="preserve"> грн</w:t>
      </w:r>
      <w:r w:rsidR="00EE4EB5" w:rsidRPr="00852174">
        <w:rPr>
          <w:rFonts w:eastAsia="+mn-ea"/>
          <w:bCs/>
          <w:color w:val="000000"/>
          <w:sz w:val="28"/>
          <w:szCs w:val="28"/>
        </w:rPr>
        <w:t>.</w:t>
      </w:r>
      <w:r w:rsidRPr="00852174">
        <w:rPr>
          <w:rFonts w:eastAsia="+mn-ea"/>
          <w:bCs/>
          <w:color w:val="000000"/>
          <w:sz w:val="28"/>
          <w:szCs w:val="28"/>
        </w:rPr>
        <w:t xml:space="preserve">, </w:t>
      </w:r>
      <w:r w:rsidR="002260F6" w:rsidRPr="00852174">
        <w:rPr>
          <w:rFonts w:eastAsia="+mn-ea"/>
          <w:bCs/>
          <w:color w:val="000000"/>
          <w:sz w:val="28"/>
          <w:szCs w:val="28"/>
        </w:rPr>
        <w:t>з</w:t>
      </w:r>
      <w:r w:rsidR="00F617B8" w:rsidRPr="00852174">
        <w:rPr>
          <w:rFonts w:eastAsia="+mn-ea"/>
          <w:bCs/>
          <w:color w:val="000000"/>
          <w:sz w:val="28"/>
          <w:szCs w:val="28"/>
        </w:rPr>
        <w:t xml:space="preserve">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="00F617B8" w:rsidRPr="00852174">
        <w:rPr>
          <w:rFonts w:eastAsia="+mn-ea"/>
          <w:bCs/>
          <w:sz w:val="28"/>
          <w:szCs w:val="28"/>
        </w:rPr>
        <w:t xml:space="preserve"> </w:t>
      </w:r>
      <w:r w:rsidR="00F617B8" w:rsidRPr="00852174">
        <w:rPr>
          <w:sz w:val="28"/>
          <w:szCs w:val="28"/>
        </w:rPr>
        <w:t>202</w:t>
      </w:r>
      <w:r w:rsidR="00EA02F8" w:rsidRPr="00852174">
        <w:rPr>
          <w:sz w:val="28"/>
          <w:szCs w:val="28"/>
        </w:rPr>
        <w:t>3</w:t>
      </w:r>
      <w:r w:rsidR="00F617B8" w:rsidRPr="00852174">
        <w:rPr>
          <w:sz w:val="28"/>
          <w:szCs w:val="28"/>
        </w:rPr>
        <w:t xml:space="preserve"> </w:t>
      </w:r>
      <w:r w:rsidR="00F617B8" w:rsidRPr="00852174">
        <w:rPr>
          <w:rFonts w:eastAsia="+mn-ea"/>
          <w:bCs/>
          <w:sz w:val="28"/>
          <w:szCs w:val="28"/>
        </w:rPr>
        <w:t xml:space="preserve">року – </w:t>
      </w:r>
      <w:r w:rsidRPr="00852174">
        <w:rPr>
          <w:rFonts w:eastAsia="+mn-ea"/>
          <w:bCs/>
          <w:color w:val="000000"/>
          <w:sz w:val="28"/>
          <w:szCs w:val="28"/>
        </w:rPr>
        <w:t>1</w:t>
      </w:r>
      <w:r w:rsidR="00EA02F8" w:rsidRPr="00852174">
        <w:rPr>
          <w:rFonts w:eastAsia="+mn-ea"/>
          <w:bCs/>
          <w:color w:val="000000"/>
          <w:sz w:val="28"/>
          <w:szCs w:val="28"/>
        </w:rPr>
        <w:t>8</w:t>
      </w:r>
      <w:r w:rsidR="00020F5F" w:rsidRPr="00852174">
        <w:rPr>
          <w:rFonts w:eastAsia="+mn-ea"/>
          <w:bCs/>
          <w:color w:val="000000"/>
          <w:sz w:val="28"/>
          <w:szCs w:val="28"/>
        </w:rPr>
        <w:t>642</w:t>
      </w:r>
      <w:r w:rsidRPr="00852174">
        <w:rPr>
          <w:rFonts w:eastAsia="+mn-ea"/>
          <w:bCs/>
          <w:color w:val="000000"/>
          <w:sz w:val="28"/>
          <w:szCs w:val="28"/>
        </w:rPr>
        <w:t>,</w:t>
      </w:r>
      <w:r w:rsidR="009321E5" w:rsidRPr="00852174">
        <w:rPr>
          <w:rFonts w:eastAsia="+mn-ea"/>
          <w:bCs/>
          <w:color w:val="000000"/>
          <w:sz w:val="28"/>
          <w:szCs w:val="28"/>
        </w:rPr>
        <w:t>00</w:t>
      </w:r>
      <w:r w:rsidRPr="00852174">
        <w:rPr>
          <w:rFonts w:eastAsia="+mn-ea"/>
          <w:bCs/>
          <w:color w:val="000000"/>
          <w:sz w:val="28"/>
          <w:szCs w:val="28"/>
        </w:rPr>
        <w:t xml:space="preserve"> грн</w:t>
      </w:r>
      <w:r w:rsidR="005F4C55" w:rsidRPr="00852174">
        <w:rPr>
          <w:rFonts w:eastAsia="+mn-ea"/>
          <w:bCs/>
          <w:color w:val="000000"/>
          <w:sz w:val="28"/>
          <w:szCs w:val="28"/>
        </w:rPr>
        <w:t>.</w:t>
      </w:r>
    </w:p>
    <w:p w14:paraId="1CFC8E69" w14:textId="77777777" w:rsidR="00AB3AD7" w:rsidRPr="00852174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>КНП «ВМКЛШМД» обслуговує все доросле населення м. Вінниці та всіх, хто потребує невідкладної (екстреної) допомоги.</w:t>
      </w:r>
    </w:p>
    <w:p w14:paraId="1FF02564" w14:textId="77777777" w:rsidR="00AB3AD7" w:rsidRPr="00852174" w:rsidRDefault="00AB3AD7" w:rsidP="00AB3AD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color w:val="000000"/>
          <w:sz w:val="28"/>
          <w:szCs w:val="28"/>
        </w:rPr>
      </w:pPr>
    </w:p>
    <w:p w14:paraId="5AD73F99" w14:textId="77777777" w:rsidR="00AB3AD7" w:rsidRPr="00852174" w:rsidRDefault="00AB3AD7" w:rsidP="00AB3AD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>Статутний капітал підприємства складає 1 000,0 гривень.</w:t>
      </w:r>
    </w:p>
    <w:p w14:paraId="06B365AF" w14:textId="64F4868F" w:rsidR="00AB3AD7" w:rsidRPr="00852174" w:rsidRDefault="00AB3AD7" w:rsidP="00AB3AD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color w:val="000000"/>
          <w:sz w:val="28"/>
          <w:szCs w:val="28"/>
        </w:rPr>
      </w:pPr>
      <w:r w:rsidRPr="00852174">
        <w:rPr>
          <w:rFonts w:eastAsia="+mn-ea"/>
          <w:bCs/>
          <w:color w:val="000000"/>
          <w:sz w:val="28"/>
          <w:szCs w:val="28"/>
        </w:rPr>
        <w:t xml:space="preserve">На момент складання звіту по фінансовому плану </w:t>
      </w:r>
      <w:r w:rsidR="009321E5" w:rsidRPr="00852174">
        <w:rPr>
          <w:rFonts w:eastAsia="+mn-ea"/>
          <w:bCs/>
          <w:color w:val="000000"/>
          <w:sz w:val="28"/>
          <w:szCs w:val="28"/>
        </w:rPr>
        <w:t>з</w:t>
      </w:r>
      <w:r w:rsidR="00A70FEF" w:rsidRPr="00852174">
        <w:rPr>
          <w:rFonts w:eastAsia="+mn-ea"/>
          <w:bCs/>
          <w:color w:val="000000"/>
          <w:sz w:val="28"/>
          <w:szCs w:val="28"/>
        </w:rPr>
        <w:t xml:space="preserve">а </w:t>
      </w:r>
      <w:r w:rsidR="00453014" w:rsidRPr="00852174">
        <w:rPr>
          <w:rFonts w:eastAsia="+mn-ea"/>
          <w:bCs/>
          <w:sz w:val="28"/>
          <w:szCs w:val="28"/>
        </w:rPr>
        <w:t>9 місяців</w:t>
      </w:r>
      <w:r w:rsidR="00A70FEF" w:rsidRPr="00852174">
        <w:rPr>
          <w:rFonts w:eastAsia="+mn-ea"/>
          <w:bCs/>
          <w:sz w:val="28"/>
          <w:szCs w:val="28"/>
        </w:rPr>
        <w:t xml:space="preserve"> </w:t>
      </w:r>
      <w:r w:rsidR="00A70FEF" w:rsidRPr="00852174">
        <w:rPr>
          <w:sz w:val="28"/>
          <w:szCs w:val="28"/>
        </w:rPr>
        <w:t>202</w:t>
      </w:r>
      <w:r w:rsidR="00023255" w:rsidRPr="00852174">
        <w:rPr>
          <w:sz w:val="28"/>
          <w:szCs w:val="28"/>
        </w:rPr>
        <w:t>4</w:t>
      </w:r>
      <w:r w:rsidR="00A70FEF" w:rsidRPr="00852174">
        <w:rPr>
          <w:sz w:val="28"/>
          <w:szCs w:val="28"/>
        </w:rPr>
        <w:t xml:space="preserve"> </w:t>
      </w:r>
      <w:r w:rsidR="00A70FEF" w:rsidRPr="00852174">
        <w:rPr>
          <w:rFonts w:eastAsia="+mn-ea"/>
          <w:bCs/>
          <w:sz w:val="28"/>
          <w:szCs w:val="28"/>
        </w:rPr>
        <w:t>року</w:t>
      </w:r>
      <w:r w:rsidR="00A70FEF" w:rsidRPr="00852174">
        <w:rPr>
          <w:rFonts w:eastAsia="+mn-ea"/>
          <w:bCs/>
          <w:color w:val="000000"/>
          <w:sz w:val="28"/>
          <w:szCs w:val="28"/>
        </w:rPr>
        <w:t xml:space="preserve"> </w:t>
      </w:r>
      <w:r w:rsidRPr="00852174">
        <w:rPr>
          <w:rFonts w:eastAsia="+mn-ea"/>
          <w:bCs/>
          <w:color w:val="000000"/>
          <w:sz w:val="28"/>
          <w:szCs w:val="28"/>
        </w:rPr>
        <w:t>судові справи майнового характеру та виконавчі впровадження, однією зі сторін в яких є підприємство, відсутні.</w:t>
      </w:r>
    </w:p>
    <w:p w14:paraId="4D22BD89" w14:textId="77777777" w:rsidR="00AB3AD7" w:rsidRPr="00852174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52174">
        <w:rPr>
          <w:rFonts w:eastAsia="+mn-ea"/>
          <w:color w:val="000000"/>
          <w:sz w:val="28"/>
          <w:szCs w:val="28"/>
        </w:rPr>
        <w:t> </w:t>
      </w:r>
    </w:p>
    <w:tbl>
      <w:tblPr>
        <w:tblW w:w="3261" w:type="dxa"/>
        <w:jc w:val="center"/>
        <w:tblLook w:val="04A0" w:firstRow="1" w:lastRow="0" w:firstColumn="1" w:lastColumn="0" w:noHBand="0" w:noVBand="1"/>
      </w:tblPr>
      <w:tblGrid>
        <w:gridCol w:w="3261"/>
      </w:tblGrid>
      <w:tr w:rsidR="00AB3AD7" w:rsidRPr="00852174" w14:paraId="22D31BD9" w14:textId="77777777" w:rsidTr="00F91EA2">
        <w:trPr>
          <w:trHeight w:val="375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0643" w14:textId="77777777" w:rsidR="00AB3AD7" w:rsidRPr="00852174" w:rsidRDefault="00AB3AD7" w:rsidP="00F9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14:paraId="17E00FB4" w14:textId="77777777" w:rsidR="003932E7" w:rsidRPr="00F92C73" w:rsidRDefault="00AB3AD7" w:rsidP="002260F6">
      <w:pPr>
        <w:ind w:firstLine="708"/>
      </w:pPr>
      <w:r w:rsidRPr="00852174">
        <w:rPr>
          <w:rFonts w:ascii="Times New Roman" w:hAnsi="Times New Roman" w:cs="Times New Roman"/>
          <w:b/>
          <w:sz w:val="28"/>
          <w:szCs w:val="28"/>
        </w:rPr>
        <w:t xml:space="preserve">Директор КНП «ВМКЛ ШМД»                </w:t>
      </w:r>
      <w:r w:rsidR="005F4C55" w:rsidRPr="0085217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5217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F4C55" w:rsidRPr="00852174">
        <w:rPr>
          <w:rFonts w:ascii="Times New Roman" w:hAnsi="Times New Roman" w:cs="Times New Roman"/>
          <w:b/>
          <w:sz w:val="28"/>
          <w:szCs w:val="28"/>
        </w:rPr>
        <w:t>Олександр ФОМІН</w:t>
      </w:r>
    </w:p>
    <w:sectPr w:rsidR="003932E7" w:rsidRPr="00F92C73" w:rsidSect="002900E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F3BF1"/>
    <w:multiLevelType w:val="hybridMultilevel"/>
    <w:tmpl w:val="9A2291B0"/>
    <w:lvl w:ilvl="0" w:tplc="838615E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D7"/>
    <w:rsid w:val="00007F28"/>
    <w:rsid w:val="00010419"/>
    <w:rsid w:val="00020F5F"/>
    <w:rsid w:val="00023255"/>
    <w:rsid w:val="00044EDB"/>
    <w:rsid w:val="001431BC"/>
    <w:rsid w:val="00157D2F"/>
    <w:rsid w:val="00177D79"/>
    <w:rsid w:val="001809CE"/>
    <w:rsid w:val="00186645"/>
    <w:rsid w:val="001A0419"/>
    <w:rsid w:val="002260F6"/>
    <w:rsid w:val="002749DD"/>
    <w:rsid w:val="002900E7"/>
    <w:rsid w:val="002A5FBC"/>
    <w:rsid w:val="002D023F"/>
    <w:rsid w:val="00340643"/>
    <w:rsid w:val="00356A18"/>
    <w:rsid w:val="003932E7"/>
    <w:rsid w:val="003C4A71"/>
    <w:rsid w:val="00401CBD"/>
    <w:rsid w:val="00453014"/>
    <w:rsid w:val="00454710"/>
    <w:rsid w:val="00464487"/>
    <w:rsid w:val="004C2EAB"/>
    <w:rsid w:val="0059240E"/>
    <w:rsid w:val="00597CEA"/>
    <w:rsid w:val="005D133F"/>
    <w:rsid w:val="005F4C55"/>
    <w:rsid w:val="00631842"/>
    <w:rsid w:val="00690DA2"/>
    <w:rsid w:val="00702935"/>
    <w:rsid w:val="007A0A7A"/>
    <w:rsid w:val="007C40E3"/>
    <w:rsid w:val="00852174"/>
    <w:rsid w:val="008B4D09"/>
    <w:rsid w:val="008C5690"/>
    <w:rsid w:val="008D4652"/>
    <w:rsid w:val="009321E5"/>
    <w:rsid w:val="00975903"/>
    <w:rsid w:val="009950C1"/>
    <w:rsid w:val="00A70FEF"/>
    <w:rsid w:val="00A844A4"/>
    <w:rsid w:val="00AB3AD7"/>
    <w:rsid w:val="00AD5441"/>
    <w:rsid w:val="00BA7F6C"/>
    <w:rsid w:val="00BE5197"/>
    <w:rsid w:val="00BF6937"/>
    <w:rsid w:val="00CC757E"/>
    <w:rsid w:val="00D3340B"/>
    <w:rsid w:val="00D43CD6"/>
    <w:rsid w:val="00D5744A"/>
    <w:rsid w:val="00D60747"/>
    <w:rsid w:val="00D71D38"/>
    <w:rsid w:val="00DA3853"/>
    <w:rsid w:val="00DB3F9B"/>
    <w:rsid w:val="00DC3548"/>
    <w:rsid w:val="00EA02F8"/>
    <w:rsid w:val="00EC16A1"/>
    <w:rsid w:val="00EE4EB5"/>
    <w:rsid w:val="00EE711B"/>
    <w:rsid w:val="00F43FCB"/>
    <w:rsid w:val="00F617B8"/>
    <w:rsid w:val="00F70813"/>
    <w:rsid w:val="00F847A3"/>
    <w:rsid w:val="00F92C73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0A8"/>
  <w15:chartTrackingRefBased/>
  <w15:docId w15:val="{046BBF82-DE9E-4AAF-8801-BC26E930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AD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B3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a4">
    <w:name w:val="Основний текст_"/>
    <w:basedOn w:val="a0"/>
    <w:link w:val="1"/>
    <w:rsid w:val="00AB3AD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4"/>
    <w:rsid w:val="00AB3AD7"/>
    <w:pPr>
      <w:widowControl w:val="0"/>
      <w:shd w:val="clear" w:color="auto" w:fill="FFFFFF"/>
      <w:spacing w:before="540" w:after="0" w:line="367" w:lineRule="exact"/>
      <w:ind w:firstLine="560"/>
      <w:jc w:val="both"/>
    </w:pPr>
    <w:rPr>
      <w:rFonts w:ascii="Times New Roman" w:eastAsia="Times New Roman" w:hAnsi="Times New Roman" w:cs="Times New Roman"/>
      <w:spacing w:val="3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1177</Words>
  <Characters>6712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2022-09-02T06:37:00Z</dcterms:created>
  <dcterms:modified xsi:type="dcterms:W3CDTF">2024-11-07T09:31:00Z</dcterms:modified>
</cp:coreProperties>
</file>